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4C" w:rsidRPr="0082584C" w:rsidRDefault="0082584C" w:rsidP="0082584C">
      <w:pPr>
        <w:spacing w:after="0" w:line="240" w:lineRule="auto"/>
        <w:ind w:left="5954" w:firstLine="93"/>
        <w:jc w:val="right"/>
        <w:rPr>
          <w:rFonts w:ascii="Times New Roman" w:hAnsi="Times New Roman" w:cs="Times New Roman"/>
          <w:sz w:val="28"/>
          <w:szCs w:val="28"/>
        </w:rPr>
      </w:pPr>
      <w:bookmarkStart w:id="0" w:name="_GoBack"/>
      <w:bookmarkEnd w:id="0"/>
      <w:r w:rsidRPr="0082584C">
        <w:rPr>
          <w:rFonts w:ascii="Times New Roman" w:hAnsi="Times New Roman" w:cs="Times New Roman"/>
          <w:sz w:val="28"/>
          <w:szCs w:val="28"/>
        </w:rPr>
        <w:t>Приложение к макету коллективного договора</w:t>
      </w:r>
    </w:p>
    <w:p w:rsidR="00FA20B6" w:rsidRPr="0082584C" w:rsidRDefault="00FA20B6" w:rsidP="009550EA">
      <w:pPr>
        <w:spacing w:after="0" w:line="240" w:lineRule="auto"/>
        <w:ind w:left="900" w:hanging="360"/>
        <w:jc w:val="center"/>
        <w:rPr>
          <w:rFonts w:ascii="Times New Roman" w:hAnsi="Times New Roman" w:cs="Times New Roman"/>
          <w:b/>
          <w:sz w:val="28"/>
          <w:szCs w:val="28"/>
        </w:rPr>
      </w:pPr>
      <w:r w:rsidRPr="0082584C">
        <w:rPr>
          <w:rFonts w:ascii="Times New Roman" w:hAnsi="Times New Roman" w:cs="Times New Roman"/>
          <w:b/>
          <w:sz w:val="28"/>
          <w:szCs w:val="28"/>
        </w:rPr>
        <w:t>П</w:t>
      </w:r>
      <w:r w:rsidR="009550EA" w:rsidRPr="0082584C">
        <w:rPr>
          <w:rFonts w:ascii="Times New Roman" w:hAnsi="Times New Roman" w:cs="Times New Roman"/>
          <w:b/>
          <w:sz w:val="28"/>
          <w:szCs w:val="28"/>
        </w:rPr>
        <w:t>еречень ссылок на нормативные правовые документы в макете коллективного договора</w:t>
      </w:r>
    </w:p>
    <w:p w:rsidR="00D32DD6" w:rsidRPr="0082584C" w:rsidRDefault="00D32DD6" w:rsidP="00D32DD6">
      <w:pPr>
        <w:spacing w:after="0" w:line="240" w:lineRule="auto"/>
        <w:ind w:hanging="360"/>
        <w:jc w:val="both"/>
        <w:rPr>
          <w:rFonts w:ascii="Times New Roman" w:hAnsi="Times New Roman" w:cs="Times New Roman"/>
          <w:b/>
          <w:sz w:val="28"/>
          <w:szCs w:val="28"/>
        </w:rPr>
      </w:pPr>
    </w:p>
    <w:p w:rsidR="00D32DD6" w:rsidRPr="0082584C" w:rsidRDefault="00D32DD6" w:rsidP="00D32DD6">
      <w:pPr>
        <w:pStyle w:val="a3"/>
        <w:numPr>
          <w:ilvl w:val="0"/>
          <w:numId w:val="6"/>
        </w:numPr>
        <w:spacing w:after="0" w:line="240" w:lineRule="auto"/>
        <w:jc w:val="both"/>
        <w:rPr>
          <w:rFonts w:ascii="Times New Roman" w:eastAsia="Times New Roman" w:hAnsi="Times New Roman" w:cs="Times New Roman"/>
          <w:b/>
          <w:sz w:val="28"/>
          <w:szCs w:val="28"/>
          <w:lang w:eastAsia="ru-RU"/>
        </w:rPr>
      </w:pPr>
      <w:r w:rsidRPr="0082584C">
        <w:rPr>
          <w:rFonts w:ascii="Times New Roman" w:eastAsia="Times New Roman" w:hAnsi="Times New Roman" w:cs="Times New Roman"/>
          <w:b/>
          <w:sz w:val="28"/>
          <w:szCs w:val="28"/>
          <w:lang w:eastAsia="ru-RU"/>
        </w:rPr>
        <w:t>Статья 59</w:t>
      </w:r>
      <w:r w:rsidR="00200F79" w:rsidRPr="0082584C">
        <w:rPr>
          <w:rFonts w:ascii="Times New Roman" w:eastAsia="Times New Roman" w:hAnsi="Times New Roman" w:cs="Times New Roman"/>
          <w:b/>
          <w:sz w:val="28"/>
          <w:szCs w:val="28"/>
          <w:lang w:eastAsia="ru-RU"/>
        </w:rPr>
        <w:t xml:space="preserve"> Трудового кодекса Российской Федерации (далее – ТК РФ)</w:t>
      </w:r>
      <w:r w:rsidRPr="0082584C">
        <w:rPr>
          <w:rFonts w:ascii="Times New Roman" w:eastAsia="Times New Roman" w:hAnsi="Times New Roman" w:cs="Times New Roman"/>
          <w:b/>
          <w:sz w:val="28"/>
          <w:szCs w:val="28"/>
          <w:lang w:eastAsia="ru-RU"/>
        </w:rPr>
        <w:t>. Срочный трудовой договор</w:t>
      </w:r>
    </w:p>
    <w:p w:rsidR="00FA20B6" w:rsidRPr="0082584C" w:rsidRDefault="00FA20B6" w:rsidP="00D32DD6">
      <w:pPr>
        <w:spacing w:after="0" w:line="240" w:lineRule="auto"/>
        <w:ind w:firstLine="567"/>
        <w:jc w:val="both"/>
        <w:rPr>
          <w:rFonts w:ascii="Times New Roman" w:eastAsia="Times New Roman" w:hAnsi="Times New Roman" w:cs="Times New Roman"/>
          <w:b/>
          <w:sz w:val="28"/>
          <w:szCs w:val="28"/>
          <w:lang w:eastAsia="ru-RU"/>
        </w:rPr>
      </w:pPr>
      <w:r w:rsidRPr="0082584C">
        <w:rPr>
          <w:rFonts w:ascii="Times New Roman" w:eastAsia="Times New Roman" w:hAnsi="Times New Roman" w:cs="Times New Roman"/>
          <w:b/>
          <w:sz w:val="28"/>
          <w:szCs w:val="28"/>
          <w:lang w:eastAsia="ru-RU"/>
        </w:rPr>
        <w:t xml:space="preserve">Срочный трудовой договор заключается: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на время выполнения временных (до двух месяцев) работ;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выполнения </w:t>
      </w:r>
      <w:hyperlink r:id="rId5" w:history="1">
        <w:r w:rsidRPr="0082584C">
          <w:rPr>
            <w:rFonts w:ascii="Times New Roman" w:eastAsia="Times New Roman" w:hAnsi="Times New Roman" w:cs="Times New Roman"/>
            <w:sz w:val="28"/>
            <w:szCs w:val="28"/>
            <w:lang w:eastAsia="ru-RU"/>
          </w:rPr>
          <w:t>сезонных работ</w:t>
        </w:r>
      </w:hyperlink>
      <w:r w:rsidRPr="0082584C">
        <w:rPr>
          <w:rFonts w:ascii="Times New Roman" w:eastAsia="Times New Roman" w:hAnsi="Times New Roman" w:cs="Times New Roman"/>
          <w:sz w:val="28"/>
          <w:szCs w:val="28"/>
          <w:lang w:eastAsia="ru-RU"/>
        </w:rPr>
        <w:t xml:space="preserve">, когда в силу природных условий работа может производиться только в течение определенного периода (сезона);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направляемыми на работу за границу;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в организации, созданные на заведомо определенный период или для выполнения заведомо определенной работы;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направленными органами службы занятости населения на работы временного характера и </w:t>
      </w:r>
      <w:hyperlink r:id="rId6" w:history="1">
        <w:r w:rsidRPr="0082584C">
          <w:rPr>
            <w:rFonts w:ascii="Times New Roman" w:eastAsia="Times New Roman" w:hAnsi="Times New Roman" w:cs="Times New Roman"/>
            <w:sz w:val="28"/>
            <w:szCs w:val="28"/>
            <w:lang w:eastAsia="ru-RU"/>
          </w:rPr>
          <w:t>общественные работы</w:t>
        </w:r>
      </w:hyperlink>
      <w:r w:rsidRPr="0082584C">
        <w:rPr>
          <w:rFonts w:ascii="Times New Roman" w:eastAsia="Times New Roman" w:hAnsi="Times New Roman" w:cs="Times New Roman"/>
          <w:sz w:val="28"/>
          <w:szCs w:val="28"/>
          <w:lang w:eastAsia="ru-RU"/>
        </w:rPr>
        <w:t xml:space="preserve">;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гражданами, направленными для прохождения </w:t>
      </w:r>
      <w:hyperlink r:id="rId7" w:history="1">
        <w:r w:rsidRPr="0082584C">
          <w:rPr>
            <w:rFonts w:ascii="Times New Roman" w:eastAsia="Times New Roman" w:hAnsi="Times New Roman" w:cs="Times New Roman"/>
            <w:sz w:val="28"/>
            <w:szCs w:val="28"/>
            <w:lang w:eastAsia="ru-RU"/>
          </w:rPr>
          <w:t>альтернативной</w:t>
        </w:r>
      </w:hyperlink>
      <w:r w:rsidRPr="0082584C">
        <w:rPr>
          <w:rFonts w:ascii="Times New Roman" w:eastAsia="Times New Roman" w:hAnsi="Times New Roman" w:cs="Times New Roman"/>
          <w:sz w:val="28"/>
          <w:szCs w:val="28"/>
          <w:lang w:eastAsia="ru-RU"/>
        </w:rPr>
        <w:t xml:space="preserve"> гражданской службы;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других случаях, предусмотренных ТК РФ или иными федеральными законами.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соглашению сторон срочный трудовой договор может заключаться: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lastRenderedPageBreak/>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в организации, расположенные в </w:t>
      </w:r>
      <w:hyperlink r:id="rId8" w:history="1">
        <w:r w:rsidRPr="0082584C">
          <w:rPr>
            <w:rFonts w:ascii="Times New Roman" w:eastAsia="Times New Roman" w:hAnsi="Times New Roman" w:cs="Times New Roman"/>
            <w:sz w:val="28"/>
            <w:szCs w:val="28"/>
            <w:lang w:eastAsia="ru-RU"/>
          </w:rPr>
          <w:t>районах Крайнего Севера</w:t>
        </w:r>
      </w:hyperlink>
      <w:r w:rsidRPr="0082584C">
        <w:rPr>
          <w:rFonts w:ascii="Times New Roman" w:eastAsia="Times New Roman" w:hAnsi="Times New Roman" w:cs="Times New Roman"/>
          <w:sz w:val="28"/>
          <w:szCs w:val="28"/>
          <w:lang w:eastAsia="ru-RU"/>
        </w:rPr>
        <w:t xml:space="preserve"> и приравненных к ним местностях, если это связано с переездом к месту работы;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9" w:history="1">
        <w:r w:rsidRPr="0082584C">
          <w:rPr>
            <w:rFonts w:ascii="Times New Roman" w:eastAsia="Times New Roman" w:hAnsi="Times New Roman" w:cs="Times New Roman"/>
            <w:sz w:val="28"/>
            <w:szCs w:val="28"/>
            <w:lang w:eastAsia="ru-RU"/>
          </w:rPr>
          <w:t>перечнями</w:t>
        </w:r>
      </w:hyperlink>
      <w:r w:rsidRPr="0082584C">
        <w:rPr>
          <w:rFonts w:ascii="Times New Roman" w:eastAsia="Times New Roman" w:hAnsi="Times New Roman" w:cs="Times New Roman"/>
          <w:sz w:val="28"/>
          <w:szCs w:val="28"/>
          <w:lang w:eastAsia="ru-RU"/>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руководителями, заместителями руководителей и главными бухгалтерами организаций, независимо от их организационно-правовых форм и форм собственности;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получающими образование по очной форме обучения;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по совместительству;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других случаях, предусмотренных ТК РФ или иными федеральными </w:t>
      </w:r>
      <w:hyperlink r:id="rId10" w:history="1">
        <w:r w:rsidRPr="0082584C">
          <w:rPr>
            <w:rFonts w:ascii="Times New Roman" w:eastAsia="Times New Roman" w:hAnsi="Times New Roman" w:cs="Times New Roman"/>
            <w:sz w:val="28"/>
            <w:szCs w:val="28"/>
            <w:lang w:eastAsia="ru-RU"/>
          </w:rPr>
          <w:t>законами</w:t>
        </w:r>
      </w:hyperlink>
      <w:r w:rsidRPr="0082584C">
        <w:rPr>
          <w:rFonts w:ascii="Times New Roman" w:eastAsia="Times New Roman" w:hAnsi="Times New Roman" w:cs="Times New Roman"/>
          <w:sz w:val="28"/>
          <w:szCs w:val="28"/>
          <w:lang w:eastAsia="ru-RU"/>
        </w:rPr>
        <w:t xml:space="preserve">.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p>
    <w:p w:rsidR="00FA20B6" w:rsidRPr="0082584C" w:rsidRDefault="00FA20B6" w:rsidP="00D32DD6">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57</w:t>
      </w:r>
      <w:r w:rsidR="00200F79"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Содержание трудового договора</w:t>
      </w:r>
      <w:r w:rsidRPr="0082584C">
        <w:rPr>
          <w:rFonts w:ascii="Times New Roman" w:eastAsia="Times New Roman" w:hAnsi="Times New Roman" w:cs="Times New Roman"/>
          <w:sz w:val="28"/>
          <w:szCs w:val="28"/>
          <w:lang w:eastAsia="ru-RU"/>
        </w:rPr>
        <w:t xml:space="preserve">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bookmarkStart w:id="1" w:name="p0"/>
      <w:bookmarkEnd w:id="1"/>
      <w:r w:rsidRPr="0082584C">
        <w:rPr>
          <w:rFonts w:ascii="Times New Roman" w:eastAsia="Times New Roman" w:hAnsi="Times New Roman" w:cs="Times New Roman"/>
          <w:sz w:val="28"/>
          <w:szCs w:val="28"/>
          <w:lang w:eastAsia="ru-RU"/>
        </w:rPr>
        <w:t xml:space="preserve">Обязательными для включения в трудовой договор являются следующие условия: </w:t>
      </w:r>
    </w:p>
    <w:p w:rsidR="00FA20B6" w:rsidRPr="0082584C" w:rsidRDefault="0027201B" w:rsidP="00D32DD6">
      <w:pPr>
        <w:spacing w:after="0" w:line="240" w:lineRule="auto"/>
        <w:ind w:firstLine="540"/>
        <w:jc w:val="both"/>
        <w:rPr>
          <w:rFonts w:ascii="Times New Roman" w:eastAsia="Times New Roman" w:hAnsi="Times New Roman" w:cs="Times New Roman"/>
          <w:sz w:val="28"/>
          <w:szCs w:val="28"/>
          <w:lang w:eastAsia="ru-RU"/>
        </w:rPr>
      </w:pPr>
      <w:hyperlink r:id="rId11" w:history="1">
        <w:r w:rsidR="00FA20B6" w:rsidRPr="0082584C">
          <w:rPr>
            <w:rFonts w:ascii="Times New Roman" w:eastAsia="Times New Roman" w:hAnsi="Times New Roman" w:cs="Times New Roman"/>
            <w:sz w:val="28"/>
            <w:szCs w:val="28"/>
            <w:lang w:eastAsia="ru-RU"/>
          </w:rPr>
          <w:t>место работы</w:t>
        </w:r>
      </w:hyperlink>
      <w:r w:rsidR="00FA20B6" w:rsidRPr="0082584C">
        <w:rPr>
          <w:rFonts w:ascii="Times New Roman" w:eastAsia="Times New Roman" w:hAnsi="Times New Roman" w:cs="Times New Roman"/>
          <w:sz w:val="28"/>
          <w:szCs w:val="28"/>
          <w:lang w:eastAsia="ru-RU"/>
        </w:rP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12" w:history="1">
        <w:r w:rsidR="00FA20B6" w:rsidRPr="0082584C">
          <w:rPr>
            <w:rFonts w:ascii="Times New Roman" w:eastAsia="Times New Roman" w:hAnsi="Times New Roman" w:cs="Times New Roman"/>
            <w:sz w:val="28"/>
            <w:szCs w:val="28"/>
            <w:lang w:eastAsia="ru-RU"/>
          </w:rPr>
          <w:t>другой местности</w:t>
        </w:r>
      </w:hyperlink>
      <w:r w:rsidR="00FA20B6" w:rsidRPr="0082584C">
        <w:rPr>
          <w:rFonts w:ascii="Times New Roman" w:eastAsia="Times New Roman" w:hAnsi="Times New Roman" w:cs="Times New Roman"/>
          <w:sz w:val="28"/>
          <w:szCs w:val="28"/>
          <w:lang w:eastAsia="ru-RU"/>
        </w:rPr>
        <w:t xml:space="preserve">, - место работы с указанием обособленного структурного подразделения и его местонахождения;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lastRenderedPageBreak/>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13" w:history="1">
        <w:r w:rsidRPr="0082584C">
          <w:rPr>
            <w:rFonts w:ascii="Times New Roman" w:eastAsia="Times New Roman" w:hAnsi="Times New Roman" w:cs="Times New Roman"/>
            <w:sz w:val="28"/>
            <w:szCs w:val="28"/>
            <w:lang w:eastAsia="ru-RU"/>
          </w:rPr>
          <w:t>порядке</w:t>
        </w:r>
      </w:hyperlink>
      <w:r w:rsidRPr="0082584C">
        <w:rPr>
          <w:rFonts w:ascii="Times New Roman" w:eastAsia="Times New Roman" w:hAnsi="Times New Roman" w:cs="Times New Roman"/>
          <w:sz w:val="28"/>
          <w:szCs w:val="28"/>
          <w:lang w:eastAsia="ru-RU"/>
        </w:rPr>
        <w:t xml:space="preserve">, устанавливаемом Правительством Российской Федерации, или соответствующим положениям профессиональных стандартов;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режим рабочего времени и времени отдыха (если для данного работника он отличается от общих правил, действующих у данного работодателя);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условия, определяющие в необходимых случаях характер работы (подвижной, разъездной, в пути, другой характер работы);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условия труда на рабочем месте;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условие об обязательном социальном страховании работника в соответствии с  ТК РФ и иными федеральными законами;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другие условия в случаях, предусмотренных трудовым законодательством и иными нормативными правовыми актами, содержащими нормы трудового права.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об уточнении места работы (с указанием структурного подразделения и его местонахождения) и (или) о рабочем месте;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об испытании;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 неразглашении охраняемой законом </w:t>
      </w:r>
      <w:hyperlink r:id="rId14" w:history="1">
        <w:r w:rsidRPr="0082584C">
          <w:rPr>
            <w:rFonts w:ascii="Times New Roman" w:eastAsia="Times New Roman" w:hAnsi="Times New Roman" w:cs="Times New Roman"/>
            <w:sz w:val="28"/>
            <w:szCs w:val="28"/>
            <w:lang w:eastAsia="ru-RU"/>
          </w:rPr>
          <w:t>тайны</w:t>
        </w:r>
      </w:hyperlink>
      <w:r w:rsidRPr="0082584C">
        <w:rPr>
          <w:rFonts w:ascii="Times New Roman" w:eastAsia="Times New Roman" w:hAnsi="Times New Roman" w:cs="Times New Roman"/>
          <w:sz w:val="28"/>
          <w:szCs w:val="28"/>
          <w:lang w:eastAsia="ru-RU"/>
        </w:rPr>
        <w:t xml:space="preserve"> (государственной, служебной, коммерческой и иной);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 видах и об условиях дополнительного страхования работника;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об улучшении социально-бытовых условий работника и членов его семьи;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об уточнении применительно к условиям работы данного работника прав и обязанностей работника и работодателя, установленных трудовым </w:t>
      </w:r>
      <w:r w:rsidRPr="0082584C">
        <w:rPr>
          <w:rFonts w:ascii="Times New Roman" w:eastAsia="Times New Roman" w:hAnsi="Times New Roman" w:cs="Times New Roman"/>
          <w:sz w:val="28"/>
          <w:szCs w:val="28"/>
          <w:lang w:eastAsia="ru-RU"/>
        </w:rPr>
        <w:lastRenderedPageBreak/>
        <w:t xml:space="preserve">законодательством и иными нормативными правовыми актами, содержащими нормы трудового права;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 дополнительном негосударственном пенсионном обеспечении работника.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p>
    <w:p w:rsidR="00FA20B6" w:rsidRPr="0082584C" w:rsidRDefault="00570293" w:rsidP="00A1562D">
      <w:pPr>
        <w:pStyle w:val="a3"/>
        <w:numPr>
          <w:ilvl w:val="0"/>
          <w:numId w:val="6"/>
        </w:numPr>
        <w:spacing w:after="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70</w:t>
      </w:r>
      <w:r w:rsidR="00200F79"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xml:space="preserve">. </w:t>
      </w:r>
      <w:r w:rsidR="00FA20B6" w:rsidRPr="0082584C">
        <w:rPr>
          <w:rFonts w:ascii="Times New Roman" w:eastAsia="Times New Roman" w:hAnsi="Times New Roman" w:cs="Times New Roman"/>
          <w:b/>
          <w:bCs/>
          <w:sz w:val="28"/>
          <w:szCs w:val="28"/>
          <w:lang w:eastAsia="ru-RU"/>
        </w:rPr>
        <w:t>Испытание при приеме на работу</w:t>
      </w:r>
      <w:r w:rsidR="00FA20B6" w:rsidRPr="0082584C">
        <w:rPr>
          <w:rFonts w:ascii="Times New Roman" w:eastAsia="Times New Roman" w:hAnsi="Times New Roman" w:cs="Times New Roman"/>
          <w:sz w:val="28"/>
          <w:szCs w:val="28"/>
          <w:lang w:eastAsia="ru-RU"/>
        </w:rPr>
        <w:t xml:space="preserve">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заключении трудового договора на срок от двух до шести месяцев испытание не может превышать двух недель.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Испытание при приеме на работу не устанавливается для: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беременных женщин и женщин, имеющих детей в возрасте до полутора лет;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не достигших возраста восемнадцати лет;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избранных на выборную должность на оплачиваемую работу;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приглашенных на работу в порядке перевода от другого работодателя по согласованию между работодателями;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заключающих трудовой договор на срок до двух месяцев;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иных лиц в случаях, предусмотренных ТК РФ, иными федеральными </w:t>
      </w:r>
      <w:hyperlink r:id="rId15" w:history="1">
        <w:r w:rsidRPr="0082584C">
          <w:rPr>
            <w:rFonts w:ascii="Times New Roman" w:eastAsia="Times New Roman" w:hAnsi="Times New Roman" w:cs="Times New Roman"/>
            <w:sz w:val="28"/>
            <w:szCs w:val="28"/>
            <w:lang w:eastAsia="ru-RU"/>
          </w:rPr>
          <w:t>законами</w:t>
        </w:r>
      </w:hyperlink>
      <w:r w:rsidRPr="0082584C">
        <w:rPr>
          <w:rFonts w:ascii="Times New Roman" w:eastAsia="Times New Roman" w:hAnsi="Times New Roman" w:cs="Times New Roman"/>
          <w:sz w:val="28"/>
          <w:szCs w:val="28"/>
          <w:lang w:eastAsia="ru-RU"/>
        </w:rPr>
        <w:t xml:space="preserve">, коллективным договором. </w:t>
      </w:r>
    </w:p>
    <w:p w:rsidR="00D32DD6" w:rsidRPr="0082584C" w:rsidRDefault="00D32DD6" w:rsidP="00D32DD6">
      <w:pPr>
        <w:spacing w:after="0" w:line="240" w:lineRule="auto"/>
        <w:ind w:firstLine="540"/>
        <w:jc w:val="both"/>
        <w:rPr>
          <w:rFonts w:ascii="Times New Roman" w:eastAsia="Times New Roman" w:hAnsi="Times New Roman" w:cs="Times New Roman"/>
          <w:sz w:val="28"/>
          <w:szCs w:val="28"/>
          <w:lang w:eastAsia="ru-RU"/>
        </w:rPr>
      </w:pPr>
    </w:p>
    <w:p w:rsidR="00155D9A" w:rsidRPr="0082584C" w:rsidRDefault="00155D9A" w:rsidP="00155D9A">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71. Результат испытания при приеме на работу</w:t>
      </w:r>
    </w:p>
    <w:p w:rsidR="00155D9A" w:rsidRPr="0082584C" w:rsidRDefault="00155D9A" w:rsidP="00155D9A">
      <w:pPr>
        <w:autoSpaceDE w:val="0"/>
        <w:autoSpaceDN w:val="0"/>
        <w:adjustRightInd w:val="0"/>
        <w:spacing w:after="0" w:line="240" w:lineRule="auto"/>
        <w:ind w:firstLine="567"/>
        <w:jc w:val="both"/>
        <w:rPr>
          <w:rFonts w:ascii="Times New Roman" w:hAnsi="Times New Roman" w:cs="Times New Roman"/>
          <w:bCs/>
          <w:sz w:val="28"/>
          <w:szCs w:val="28"/>
        </w:rPr>
      </w:pPr>
      <w:r w:rsidRPr="0082584C">
        <w:rPr>
          <w:rFonts w:ascii="Times New Roman" w:hAnsi="Times New Roman" w:cs="Times New Roman"/>
          <w:bCs/>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55D9A" w:rsidRPr="0082584C" w:rsidRDefault="00155D9A" w:rsidP="00155D9A">
      <w:pPr>
        <w:autoSpaceDE w:val="0"/>
        <w:autoSpaceDN w:val="0"/>
        <w:adjustRightInd w:val="0"/>
        <w:spacing w:after="0" w:line="240" w:lineRule="auto"/>
        <w:ind w:firstLine="567"/>
        <w:jc w:val="both"/>
        <w:rPr>
          <w:rFonts w:ascii="Times New Roman" w:hAnsi="Times New Roman" w:cs="Times New Roman"/>
          <w:bCs/>
          <w:sz w:val="28"/>
          <w:szCs w:val="28"/>
        </w:rPr>
      </w:pPr>
      <w:r w:rsidRPr="0082584C">
        <w:rPr>
          <w:rFonts w:ascii="Times New Roman" w:hAnsi="Times New Roman" w:cs="Times New Roman"/>
          <w:bCs/>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55D9A" w:rsidRPr="0082584C" w:rsidRDefault="00155D9A" w:rsidP="00155D9A">
      <w:pPr>
        <w:autoSpaceDE w:val="0"/>
        <w:autoSpaceDN w:val="0"/>
        <w:adjustRightInd w:val="0"/>
        <w:spacing w:after="0" w:line="240" w:lineRule="auto"/>
        <w:ind w:firstLine="567"/>
        <w:jc w:val="both"/>
        <w:rPr>
          <w:rFonts w:ascii="Times New Roman" w:hAnsi="Times New Roman" w:cs="Times New Roman"/>
          <w:bCs/>
          <w:sz w:val="28"/>
          <w:szCs w:val="28"/>
        </w:rPr>
      </w:pPr>
      <w:r w:rsidRPr="0082584C">
        <w:rPr>
          <w:rFonts w:ascii="Times New Roman" w:hAnsi="Times New Roman" w:cs="Times New Roman"/>
          <w:bCs/>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55D9A" w:rsidRPr="0082584C" w:rsidRDefault="00155D9A" w:rsidP="00155D9A">
      <w:pPr>
        <w:autoSpaceDE w:val="0"/>
        <w:autoSpaceDN w:val="0"/>
        <w:adjustRightInd w:val="0"/>
        <w:spacing w:after="0" w:line="240" w:lineRule="auto"/>
        <w:ind w:firstLine="567"/>
        <w:jc w:val="both"/>
        <w:rPr>
          <w:rFonts w:ascii="Times New Roman" w:hAnsi="Times New Roman" w:cs="Times New Roman"/>
          <w:bCs/>
          <w:sz w:val="28"/>
          <w:szCs w:val="28"/>
        </w:rPr>
      </w:pPr>
      <w:r w:rsidRPr="0082584C">
        <w:rPr>
          <w:rFonts w:ascii="Times New Roman" w:hAnsi="Times New Roman" w:cs="Times New Roman"/>
          <w:bCs/>
          <w:sz w:val="28"/>
          <w:szCs w:val="28"/>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w:t>
      </w:r>
      <w:r w:rsidRPr="0082584C">
        <w:rPr>
          <w:rFonts w:ascii="Times New Roman" w:hAnsi="Times New Roman" w:cs="Times New Roman"/>
          <w:bCs/>
          <w:sz w:val="28"/>
          <w:szCs w:val="28"/>
        </w:rPr>
        <w:lastRenderedPageBreak/>
        <w:t>договор по собственному желанию, предупредив об этом работодателя в письменной форме за три дня.</w:t>
      </w:r>
    </w:p>
    <w:p w:rsidR="00155D9A" w:rsidRPr="0082584C" w:rsidRDefault="00155D9A" w:rsidP="00155D9A">
      <w:pPr>
        <w:spacing w:after="0" w:line="240" w:lineRule="auto"/>
        <w:ind w:firstLine="567"/>
        <w:jc w:val="both"/>
        <w:rPr>
          <w:rFonts w:ascii="Times New Roman" w:eastAsia="Times New Roman" w:hAnsi="Times New Roman" w:cs="Times New Roman"/>
          <w:sz w:val="28"/>
          <w:szCs w:val="28"/>
          <w:lang w:eastAsia="ru-RU"/>
        </w:rPr>
      </w:pPr>
    </w:p>
    <w:p w:rsidR="00570293" w:rsidRPr="0082584C" w:rsidRDefault="000F2A2D"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Часть 2</w:t>
      </w:r>
      <w:r w:rsidR="00200F79" w:rsidRPr="0082584C">
        <w:rPr>
          <w:rFonts w:ascii="Times New Roman" w:eastAsia="Times New Roman" w:hAnsi="Times New Roman" w:cs="Times New Roman"/>
          <w:b/>
          <w:bCs/>
          <w:sz w:val="28"/>
          <w:szCs w:val="28"/>
          <w:lang w:eastAsia="ru-RU"/>
        </w:rPr>
        <w:t xml:space="preserve"> </w:t>
      </w:r>
      <w:r w:rsidR="00D53D18" w:rsidRPr="0082584C">
        <w:rPr>
          <w:rFonts w:ascii="Times New Roman" w:eastAsia="Times New Roman" w:hAnsi="Times New Roman" w:cs="Times New Roman"/>
          <w:b/>
          <w:bCs/>
          <w:sz w:val="28"/>
          <w:szCs w:val="28"/>
          <w:lang w:eastAsia="ru-RU"/>
        </w:rPr>
        <w:t>С</w:t>
      </w:r>
      <w:r w:rsidRPr="0082584C">
        <w:rPr>
          <w:rFonts w:ascii="Times New Roman" w:eastAsia="Times New Roman" w:hAnsi="Times New Roman" w:cs="Times New Roman"/>
          <w:b/>
          <w:bCs/>
          <w:sz w:val="28"/>
          <w:szCs w:val="28"/>
          <w:lang w:eastAsia="ru-RU"/>
        </w:rPr>
        <w:t>татьи</w:t>
      </w:r>
      <w:r w:rsidR="00570293" w:rsidRPr="0082584C">
        <w:rPr>
          <w:rFonts w:ascii="Times New Roman" w:eastAsia="Times New Roman" w:hAnsi="Times New Roman" w:cs="Times New Roman"/>
          <w:b/>
          <w:bCs/>
          <w:sz w:val="28"/>
          <w:szCs w:val="28"/>
          <w:lang w:eastAsia="ru-RU"/>
        </w:rPr>
        <w:t xml:space="preserve"> 179</w:t>
      </w:r>
      <w:r w:rsidR="00200F79" w:rsidRPr="0082584C">
        <w:rPr>
          <w:rFonts w:ascii="Times New Roman" w:eastAsia="Times New Roman" w:hAnsi="Times New Roman" w:cs="Times New Roman"/>
          <w:b/>
          <w:bCs/>
          <w:sz w:val="28"/>
          <w:szCs w:val="28"/>
          <w:lang w:eastAsia="ru-RU"/>
        </w:rPr>
        <w:t xml:space="preserve"> ТК РФ</w:t>
      </w:r>
      <w:r w:rsidR="00570293" w:rsidRPr="0082584C">
        <w:rPr>
          <w:rFonts w:ascii="Times New Roman" w:eastAsia="Times New Roman" w:hAnsi="Times New Roman" w:cs="Times New Roman"/>
          <w:b/>
          <w:bCs/>
          <w:sz w:val="28"/>
          <w:szCs w:val="28"/>
          <w:lang w:eastAsia="ru-RU"/>
        </w:rPr>
        <w:t>. Преимущественное право на оставление на работе при сокращении численности или штата работников</w:t>
      </w:r>
      <w:r w:rsidR="00570293" w:rsidRPr="0082584C">
        <w:rPr>
          <w:rFonts w:ascii="Times New Roman" w:eastAsia="Times New Roman" w:hAnsi="Times New Roman" w:cs="Times New Roman"/>
          <w:sz w:val="28"/>
          <w:szCs w:val="28"/>
          <w:lang w:eastAsia="ru-RU"/>
        </w:rPr>
        <w:t xml:space="preserve"> </w:t>
      </w:r>
    </w:p>
    <w:p w:rsidR="000F3F4F"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p>
    <w:p w:rsidR="00D32DD6" w:rsidRPr="0082584C" w:rsidRDefault="00D32DD6" w:rsidP="00D32DD6">
      <w:pPr>
        <w:spacing w:after="0" w:line="240" w:lineRule="auto"/>
        <w:ind w:firstLine="540"/>
        <w:jc w:val="both"/>
        <w:rPr>
          <w:rFonts w:ascii="Times New Roman" w:eastAsia="Times New Roman" w:hAnsi="Times New Roman" w:cs="Times New Roman"/>
          <w:sz w:val="28"/>
          <w:szCs w:val="28"/>
          <w:lang w:eastAsia="ru-RU"/>
        </w:rPr>
      </w:pPr>
    </w:p>
    <w:p w:rsidR="00D32DD6" w:rsidRPr="0082584C" w:rsidRDefault="00E04570" w:rsidP="00A1562D">
      <w:pPr>
        <w:pStyle w:val="a3"/>
        <w:numPr>
          <w:ilvl w:val="0"/>
          <w:numId w:val="6"/>
        </w:numPr>
        <w:spacing w:after="0" w:line="240" w:lineRule="auto"/>
        <w:jc w:val="both"/>
        <w:rPr>
          <w:rFonts w:ascii="Times New Roman" w:eastAsia="Times New Roman" w:hAnsi="Times New Roman" w:cs="Times New Roman"/>
          <w:b/>
          <w:sz w:val="28"/>
          <w:szCs w:val="28"/>
          <w:lang w:eastAsia="ru-RU"/>
        </w:rPr>
      </w:pPr>
      <w:r w:rsidRPr="0082584C">
        <w:rPr>
          <w:rFonts w:ascii="Times New Roman" w:eastAsia="Times New Roman" w:hAnsi="Times New Roman" w:cs="Times New Roman"/>
          <w:b/>
          <w:bCs/>
          <w:sz w:val="28"/>
          <w:szCs w:val="28"/>
          <w:lang w:eastAsia="ru-RU"/>
        </w:rPr>
        <w:t xml:space="preserve">Часть 1 </w:t>
      </w:r>
      <w:r w:rsidR="00387FB4" w:rsidRPr="0082584C">
        <w:rPr>
          <w:rFonts w:ascii="Times New Roman" w:eastAsia="Times New Roman" w:hAnsi="Times New Roman" w:cs="Times New Roman"/>
          <w:b/>
          <w:bCs/>
          <w:sz w:val="28"/>
          <w:szCs w:val="28"/>
          <w:lang w:eastAsia="ru-RU"/>
        </w:rPr>
        <w:t>Стать</w:t>
      </w:r>
      <w:r w:rsidRPr="0082584C">
        <w:rPr>
          <w:rFonts w:ascii="Times New Roman" w:eastAsia="Times New Roman" w:hAnsi="Times New Roman" w:cs="Times New Roman"/>
          <w:b/>
          <w:bCs/>
          <w:sz w:val="28"/>
          <w:szCs w:val="28"/>
          <w:lang w:eastAsia="ru-RU"/>
        </w:rPr>
        <w:t>и</w:t>
      </w:r>
      <w:r w:rsidR="00387FB4" w:rsidRPr="0082584C">
        <w:rPr>
          <w:rFonts w:ascii="Times New Roman" w:eastAsia="Times New Roman" w:hAnsi="Times New Roman" w:cs="Times New Roman"/>
          <w:b/>
          <w:bCs/>
          <w:sz w:val="28"/>
          <w:szCs w:val="28"/>
          <w:lang w:eastAsia="ru-RU"/>
        </w:rPr>
        <w:t xml:space="preserve"> 81</w:t>
      </w:r>
      <w:r w:rsidR="00D53D18" w:rsidRPr="0082584C">
        <w:rPr>
          <w:rFonts w:ascii="Times New Roman" w:eastAsia="Times New Roman" w:hAnsi="Times New Roman" w:cs="Times New Roman"/>
          <w:b/>
          <w:bCs/>
          <w:sz w:val="28"/>
          <w:szCs w:val="28"/>
          <w:lang w:eastAsia="ru-RU"/>
        </w:rPr>
        <w:t xml:space="preserve"> ТК РФ</w:t>
      </w:r>
      <w:r w:rsidR="00387FB4" w:rsidRPr="0082584C">
        <w:rPr>
          <w:rFonts w:ascii="Times New Roman" w:eastAsia="Times New Roman" w:hAnsi="Times New Roman" w:cs="Times New Roman"/>
          <w:b/>
          <w:bCs/>
          <w:sz w:val="28"/>
          <w:szCs w:val="28"/>
          <w:lang w:eastAsia="ru-RU"/>
        </w:rPr>
        <w:t xml:space="preserve">. </w:t>
      </w:r>
      <w:r w:rsidR="00387FB4" w:rsidRPr="0082584C">
        <w:rPr>
          <w:rFonts w:ascii="Times New Roman" w:eastAsia="Times New Roman" w:hAnsi="Times New Roman" w:cs="Times New Roman"/>
          <w:b/>
          <w:sz w:val="28"/>
          <w:szCs w:val="28"/>
          <w:lang w:eastAsia="ru-RU"/>
        </w:rPr>
        <w:t>Р</w:t>
      </w:r>
      <w:r w:rsidR="00570293" w:rsidRPr="0082584C">
        <w:rPr>
          <w:rFonts w:ascii="Times New Roman" w:eastAsia="Times New Roman" w:hAnsi="Times New Roman" w:cs="Times New Roman"/>
          <w:b/>
          <w:sz w:val="28"/>
          <w:szCs w:val="28"/>
          <w:lang w:eastAsia="ru-RU"/>
        </w:rPr>
        <w:t>астор</w:t>
      </w:r>
      <w:r w:rsidR="00387FB4" w:rsidRPr="0082584C">
        <w:rPr>
          <w:rFonts w:ascii="Times New Roman" w:eastAsia="Times New Roman" w:hAnsi="Times New Roman" w:cs="Times New Roman"/>
          <w:b/>
          <w:sz w:val="28"/>
          <w:szCs w:val="28"/>
          <w:lang w:eastAsia="ru-RU"/>
        </w:rPr>
        <w:t>жение трудового договора по инициативе</w:t>
      </w:r>
      <w:r w:rsidR="00570293" w:rsidRPr="0082584C">
        <w:rPr>
          <w:rFonts w:ascii="Times New Roman" w:eastAsia="Times New Roman" w:hAnsi="Times New Roman" w:cs="Times New Roman"/>
          <w:b/>
          <w:sz w:val="28"/>
          <w:szCs w:val="28"/>
          <w:lang w:eastAsia="ru-RU"/>
        </w:rPr>
        <w:t xml:space="preserve"> работодател</w:t>
      </w:r>
      <w:r w:rsidR="00387FB4" w:rsidRPr="0082584C">
        <w:rPr>
          <w:rFonts w:ascii="Times New Roman" w:eastAsia="Times New Roman" w:hAnsi="Times New Roman" w:cs="Times New Roman"/>
          <w:b/>
          <w:sz w:val="28"/>
          <w:szCs w:val="28"/>
          <w:lang w:eastAsia="ru-RU"/>
        </w:rPr>
        <w:t>я</w:t>
      </w:r>
    </w:p>
    <w:p w:rsidR="00570293" w:rsidRPr="0082584C" w:rsidRDefault="00570293" w:rsidP="00E04570">
      <w:pPr>
        <w:spacing w:after="0" w:line="240" w:lineRule="auto"/>
        <w:ind w:firstLine="567"/>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sz w:val="28"/>
          <w:szCs w:val="28"/>
          <w:lang w:eastAsia="ru-RU"/>
        </w:rPr>
        <w:t xml:space="preserve"> </w:t>
      </w:r>
      <w:r w:rsidR="00E04570" w:rsidRPr="0082584C">
        <w:rPr>
          <w:rFonts w:ascii="Times New Roman" w:eastAsia="Times New Roman" w:hAnsi="Times New Roman" w:cs="Times New Roman"/>
          <w:sz w:val="28"/>
          <w:szCs w:val="28"/>
          <w:lang w:eastAsia="ru-RU"/>
        </w:rPr>
        <w:t>Трудовой договор может быть расторгнут работодателем в случаях:</w:t>
      </w:r>
    </w:p>
    <w:p w:rsidR="00387FB4" w:rsidRPr="0082584C" w:rsidRDefault="00387FB4" w:rsidP="00D32DD6">
      <w:p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ликвидации организации либо прекращения деятельности индивидуальным предпринимателем; </w:t>
      </w:r>
    </w:p>
    <w:p w:rsidR="00387FB4" w:rsidRPr="0082584C" w:rsidRDefault="00387FB4" w:rsidP="00D32DD6">
      <w:p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сокращения численности или штата работников организации, индивидуального предпринимателя.</w:t>
      </w:r>
    </w:p>
    <w:p w:rsidR="00D32DD6" w:rsidRPr="0082584C" w:rsidRDefault="00D32DD6" w:rsidP="00D32DD6">
      <w:pPr>
        <w:spacing w:after="0" w:line="240" w:lineRule="auto"/>
        <w:jc w:val="both"/>
        <w:rPr>
          <w:rFonts w:ascii="Times New Roman" w:eastAsia="Times New Roman" w:hAnsi="Times New Roman" w:cs="Times New Roman"/>
          <w:sz w:val="28"/>
          <w:szCs w:val="28"/>
          <w:lang w:eastAsia="ru-RU"/>
        </w:rPr>
      </w:pPr>
    </w:p>
    <w:p w:rsidR="00D32DD6" w:rsidRPr="0082584C" w:rsidRDefault="000F2A2D" w:rsidP="00A1562D">
      <w:pPr>
        <w:pStyle w:val="a3"/>
        <w:numPr>
          <w:ilvl w:val="0"/>
          <w:numId w:val="6"/>
        </w:numPr>
        <w:spacing w:after="0" w:line="240" w:lineRule="auto"/>
        <w:jc w:val="both"/>
        <w:rPr>
          <w:rFonts w:ascii="Times New Roman" w:eastAsia="Times New Roman" w:hAnsi="Times New Roman" w:cs="Times New Roman"/>
          <w:b/>
          <w:bCs/>
          <w:sz w:val="28"/>
          <w:szCs w:val="28"/>
          <w:lang w:eastAsia="ru-RU"/>
        </w:rPr>
      </w:pPr>
      <w:r w:rsidRPr="0082584C">
        <w:rPr>
          <w:rFonts w:ascii="Times New Roman" w:eastAsia="Times New Roman" w:hAnsi="Times New Roman" w:cs="Times New Roman"/>
          <w:b/>
          <w:bCs/>
          <w:sz w:val="28"/>
          <w:szCs w:val="28"/>
          <w:lang w:eastAsia="ru-RU"/>
        </w:rPr>
        <w:t>Часть 2 Статьи</w:t>
      </w:r>
      <w:r w:rsidR="00387FB4" w:rsidRPr="0082584C">
        <w:rPr>
          <w:rFonts w:ascii="Times New Roman" w:eastAsia="Times New Roman" w:hAnsi="Times New Roman" w:cs="Times New Roman"/>
          <w:b/>
          <w:bCs/>
          <w:sz w:val="28"/>
          <w:szCs w:val="28"/>
          <w:lang w:eastAsia="ru-RU"/>
        </w:rPr>
        <w:t xml:space="preserve"> 180</w:t>
      </w:r>
      <w:r w:rsidR="00D53D18" w:rsidRPr="0082584C">
        <w:rPr>
          <w:rFonts w:ascii="Times New Roman" w:eastAsia="Times New Roman" w:hAnsi="Times New Roman" w:cs="Times New Roman"/>
          <w:b/>
          <w:bCs/>
          <w:sz w:val="28"/>
          <w:szCs w:val="28"/>
          <w:lang w:eastAsia="ru-RU"/>
        </w:rPr>
        <w:t xml:space="preserve"> ТК РФ</w:t>
      </w:r>
      <w:r w:rsidR="00387FB4" w:rsidRPr="0082584C">
        <w:rPr>
          <w:rFonts w:ascii="Times New Roman" w:eastAsia="Times New Roman" w:hAnsi="Times New Roman" w:cs="Times New Roman"/>
          <w:b/>
          <w:bCs/>
          <w:sz w:val="28"/>
          <w:szCs w:val="28"/>
          <w:lang w:eastAsia="ru-RU"/>
        </w:rPr>
        <w:t>. Гарантии и компенсации работникам при ликвидации организации, сокращении численности или штата работников организации</w:t>
      </w:r>
      <w:r w:rsidR="00D32DD6" w:rsidRPr="0082584C">
        <w:rPr>
          <w:rFonts w:ascii="Times New Roman" w:eastAsia="Times New Roman" w:hAnsi="Times New Roman" w:cs="Times New Roman"/>
          <w:b/>
          <w:bCs/>
          <w:sz w:val="28"/>
          <w:szCs w:val="28"/>
          <w:lang w:eastAsia="ru-RU"/>
        </w:rPr>
        <w:t>.</w:t>
      </w:r>
    </w:p>
    <w:p w:rsidR="00387FB4" w:rsidRPr="0082584C" w:rsidRDefault="00387FB4" w:rsidP="00A1562D">
      <w:p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t>
      </w:r>
    </w:p>
    <w:p w:rsidR="00387FB4" w:rsidRPr="0082584C" w:rsidRDefault="00387FB4" w:rsidP="00D32DD6">
      <w:pPr>
        <w:spacing w:after="0" w:line="240" w:lineRule="auto"/>
        <w:ind w:firstLine="540"/>
        <w:jc w:val="both"/>
        <w:rPr>
          <w:rFonts w:ascii="Times New Roman" w:eastAsia="Times New Roman" w:hAnsi="Times New Roman" w:cs="Times New Roman"/>
          <w:b/>
          <w:bCs/>
          <w:sz w:val="28"/>
          <w:szCs w:val="28"/>
          <w:lang w:eastAsia="ru-RU"/>
        </w:rPr>
      </w:pPr>
    </w:p>
    <w:p w:rsidR="00387FB4" w:rsidRPr="0082584C" w:rsidRDefault="00387FB4"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173</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r w:rsidR="00D32DD6" w:rsidRPr="0082584C">
        <w:rPr>
          <w:rFonts w:ascii="Times New Roman" w:eastAsia="Times New Roman" w:hAnsi="Times New Roman" w:cs="Times New Roman"/>
          <w:b/>
          <w:bCs/>
          <w:sz w:val="28"/>
          <w:szCs w:val="28"/>
          <w:lang w:eastAsia="ru-RU"/>
        </w:rPr>
        <w:t>.</w:t>
      </w:r>
      <w:r w:rsidRPr="0082584C">
        <w:rPr>
          <w:rFonts w:ascii="Times New Roman" w:eastAsia="Times New Roman" w:hAnsi="Times New Roman" w:cs="Times New Roman"/>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прохождения промежуточной аттестации на первом и втором курсах соответственно - по 40 календарных дней, на каждом из последующих курсов </w:t>
      </w:r>
      <w:r w:rsidRPr="0082584C">
        <w:rPr>
          <w:rFonts w:ascii="Times New Roman" w:eastAsia="Times New Roman" w:hAnsi="Times New Roman" w:cs="Times New Roman"/>
          <w:sz w:val="28"/>
          <w:szCs w:val="28"/>
          <w:lang w:eastAsia="ru-RU"/>
        </w:rPr>
        <w:lastRenderedPageBreak/>
        <w:t xml:space="preserve">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Работодатель обязан предоставить отпуск без сохранения заработной платы: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допущенным к вступительным испытаниям, - 15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16" w:history="1">
        <w:r w:rsidRPr="0082584C">
          <w:rPr>
            <w:rFonts w:ascii="Times New Roman" w:eastAsia="Times New Roman" w:hAnsi="Times New Roman" w:cs="Times New Roman"/>
            <w:sz w:val="28"/>
            <w:szCs w:val="28"/>
            <w:lang w:eastAsia="ru-RU"/>
          </w:rPr>
          <w:t>минимального размера оплаты труда</w:t>
        </w:r>
      </w:hyperlink>
      <w:r w:rsidRPr="0082584C">
        <w:rPr>
          <w:rFonts w:ascii="Times New Roman" w:eastAsia="Times New Roman" w:hAnsi="Times New Roman" w:cs="Times New Roman"/>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 </w:t>
      </w:r>
    </w:p>
    <w:p w:rsidR="00292261" w:rsidRPr="0082584C" w:rsidRDefault="00292261" w:rsidP="00D32DD6">
      <w:pPr>
        <w:spacing w:after="0" w:line="240" w:lineRule="auto"/>
        <w:ind w:firstLine="540"/>
        <w:jc w:val="both"/>
        <w:rPr>
          <w:rFonts w:ascii="Times New Roman" w:eastAsia="Times New Roman" w:hAnsi="Times New Roman" w:cs="Times New Roman"/>
          <w:b/>
          <w:bCs/>
          <w:sz w:val="28"/>
          <w:szCs w:val="28"/>
          <w:lang w:eastAsia="ru-RU"/>
        </w:rPr>
      </w:pPr>
    </w:p>
    <w:p w:rsidR="00D32DD6" w:rsidRPr="0082584C" w:rsidRDefault="00387FB4" w:rsidP="00CF350F">
      <w:pPr>
        <w:pStyle w:val="a3"/>
        <w:spacing w:after="0" w:line="240" w:lineRule="auto"/>
        <w:ind w:left="927"/>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174</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прохождения промежуточной аттестации на первом и втором курсах - по 30 календарных дней, на каждом из последующих курсов - по 40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Работодатель обязан предоставить отпуск без сохранения заработной платы: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допущенным к вступительным испытаниям, - 10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 </w:t>
      </w:r>
      <w:r w:rsidRPr="0082584C">
        <w:rPr>
          <w:rFonts w:ascii="Times New Roman" w:eastAsia="Times New Roman" w:hAnsi="Times New Roman" w:cs="Times New Roman"/>
          <w:color w:val="000000"/>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17" w:history="1">
        <w:r w:rsidRPr="0082584C">
          <w:rPr>
            <w:rFonts w:ascii="Times New Roman" w:eastAsia="Times New Roman" w:hAnsi="Times New Roman" w:cs="Times New Roman"/>
            <w:sz w:val="28"/>
            <w:szCs w:val="28"/>
            <w:lang w:eastAsia="ru-RU"/>
          </w:rPr>
          <w:t>минимального размера оплаты труда</w:t>
        </w:r>
      </w:hyperlink>
      <w:r w:rsidRPr="0082584C">
        <w:rPr>
          <w:rFonts w:ascii="Times New Roman" w:eastAsia="Times New Roman" w:hAnsi="Times New Roman" w:cs="Times New Roman"/>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 </w:t>
      </w:r>
    </w:p>
    <w:p w:rsidR="00387FB4" w:rsidRPr="0082584C" w:rsidRDefault="00387FB4" w:rsidP="00D32DD6">
      <w:pPr>
        <w:spacing w:after="0" w:line="240" w:lineRule="auto"/>
        <w:ind w:firstLine="540"/>
        <w:jc w:val="both"/>
        <w:rPr>
          <w:rFonts w:ascii="Times New Roman" w:eastAsia="Times New Roman" w:hAnsi="Times New Roman" w:cs="Times New Roman"/>
          <w:b/>
          <w:bCs/>
          <w:sz w:val="28"/>
          <w:szCs w:val="28"/>
          <w:lang w:eastAsia="ru-RU"/>
        </w:rPr>
      </w:pPr>
    </w:p>
    <w:p w:rsidR="00CF350F" w:rsidRPr="0082584C" w:rsidRDefault="00CF350F" w:rsidP="00CF350F">
      <w:pPr>
        <w:autoSpaceDE w:val="0"/>
        <w:autoSpaceDN w:val="0"/>
        <w:adjustRightInd w:val="0"/>
        <w:spacing w:after="0" w:line="240" w:lineRule="auto"/>
        <w:ind w:left="993"/>
        <w:jc w:val="both"/>
        <w:outlineLvl w:val="0"/>
        <w:rPr>
          <w:rFonts w:ascii="Times New Roman" w:hAnsi="Times New Roman" w:cs="Times New Roman"/>
          <w:b/>
          <w:bCs/>
          <w:sz w:val="28"/>
          <w:szCs w:val="28"/>
        </w:rPr>
      </w:pPr>
      <w:bookmarkStart w:id="2" w:name="Par0"/>
      <w:bookmarkEnd w:id="2"/>
      <w:r w:rsidRPr="0082584C">
        <w:rPr>
          <w:rFonts w:ascii="Times New Roman" w:hAnsi="Times New Roman" w:cs="Times New Roman"/>
          <w:b/>
          <w:bCs/>
          <w:sz w:val="28"/>
          <w:szCs w:val="28"/>
        </w:rPr>
        <w:t>Статья 176</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Гарантии и компенсации работникам, получающим основное общее образование или среднее общее образование по очно-заочной форме обучения</w:t>
      </w:r>
    </w:p>
    <w:p w:rsidR="00CF350F" w:rsidRPr="0082584C" w:rsidRDefault="00CF350F" w:rsidP="00CF350F">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CF350F" w:rsidRPr="0082584C" w:rsidRDefault="00CF350F" w:rsidP="00CF350F">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18" w:history="1">
        <w:r w:rsidRPr="0082584C">
          <w:rPr>
            <w:rFonts w:ascii="Times New Roman" w:hAnsi="Times New Roman" w:cs="Times New Roman"/>
            <w:bCs/>
            <w:color w:val="000000" w:themeColor="text1"/>
            <w:sz w:val="28"/>
            <w:szCs w:val="28"/>
          </w:rPr>
          <w:t>минимального размера оплаты труда</w:t>
        </w:r>
      </w:hyperlink>
      <w:r w:rsidRPr="0082584C">
        <w:rPr>
          <w:rFonts w:ascii="Times New Roman" w:hAnsi="Times New Roman" w:cs="Times New Roman"/>
          <w:bCs/>
          <w:color w:val="000000" w:themeColor="text1"/>
          <w:sz w:val="28"/>
          <w:szCs w:val="28"/>
        </w:rPr>
        <w:t>.</w:t>
      </w:r>
    </w:p>
    <w:p w:rsidR="00CF350F" w:rsidRPr="0082584C" w:rsidRDefault="00CF350F" w:rsidP="00CF350F">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CF350F" w:rsidRPr="0082584C" w:rsidRDefault="00CF350F" w:rsidP="00CF350F">
      <w:pPr>
        <w:autoSpaceDE w:val="0"/>
        <w:autoSpaceDN w:val="0"/>
        <w:adjustRightInd w:val="0"/>
        <w:spacing w:after="0" w:line="240" w:lineRule="auto"/>
        <w:jc w:val="both"/>
        <w:rPr>
          <w:rFonts w:ascii="Times New Roman" w:hAnsi="Times New Roman" w:cs="Times New Roman"/>
          <w:b/>
          <w:bCs/>
          <w:sz w:val="28"/>
          <w:szCs w:val="28"/>
        </w:rPr>
      </w:pPr>
    </w:p>
    <w:p w:rsidR="00CF350F" w:rsidRPr="0082584C" w:rsidRDefault="00CF350F" w:rsidP="009372C8">
      <w:pPr>
        <w:autoSpaceDE w:val="0"/>
        <w:autoSpaceDN w:val="0"/>
        <w:adjustRightInd w:val="0"/>
        <w:spacing w:after="0" w:line="240" w:lineRule="auto"/>
        <w:ind w:left="851"/>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177</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Порядок предоставления гарантий и компенсаций работникам, совмещающим работу с получением образования</w:t>
      </w:r>
    </w:p>
    <w:p w:rsidR="00CF350F" w:rsidRPr="0082584C" w:rsidRDefault="00CF350F" w:rsidP="009372C8">
      <w:pPr>
        <w:autoSpaceDE w:val="0"/>
        <w:autoSpaceDN w:val="0"/>
        <w:adjustRightInd w:val="0"/>
        <w:spacing w:after="0" w:line="240" w:lineRule="auto"/>
        <w:ind w:firstLine="539"/>
        <w:jc w:val="both"/>
        <w:rPr>
          <w:rFonts w:ascii="Times New Roman" w:hAnsi="Times New Roman" w:cs="Times New Roman"/>
          <w:bCs/>
          <w:sz w:val="28"/>
          <w:szCs w:val="28"/>
        </w:rPr>
      </w:pPr>
      <w:r w:rsidRPr="0082584C">
        <w:rPr>
          <w:rFonts w:ascii="Times New Roman" w:hAnsi="Times New Roman" w:cs="Times New Roman"/>
          <w:bCs/>
          <w:sz w:val="28"/>
          <w:szCs w:val="28"/>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CF350F" w:rsidRPr="0082584C" w:rsidRDefault="00CF350F" w:rsidP="009372C8">
      <w:pPr>
        <w:autoSpaceDE w:val="0"/>
        <w:autoSpaceDN w:val="0"/>
        <w:adjustRightInd w:val="0"/>
        <w:spacing w:after="0" w:line="240" w:lineRule="auto"/>
        <w:ind w:firstLine="539"/>
        <w:jc w:val="both"/>
        <w:rPr>
          <w:rFonts w:ascii="Times New Roman" w:hAnsi="Times New Roman" w:cs="Times New Roman"/>
          <w:bCs/>
          <w:sz w:val="28"/>
          <w:szCs w:val="28"/>
        </w:rPr>
      </w:pPr>
      <w:r w:rsidRPr="0082584C">
        <w:rPr>
          <w:rFonts w:ascii="Times New Roman" w:hAnsi="Times New Roman" w:cs="Times New Roman"/>
          <w:bCs/>
          <w:sz w:val="28"/>
          <w:szCs w:val="28"/>
        </w:rPr>
        <w:t xml:space="preserve">К дополнительным отпускам, предусмотренным </w:t>
      </w:r>
      <w:hyperlink r:id="rId19" w:history="1">
        <w:r w:rsidRPr="0082584C">
          <w:rPr>
            <w:rFonts w:ascii="Times New Roman" w:hAnsi="Times New Roman" w:cs="Times New Roman"/>
            <w:bCs/>
            <w:sz w:val="28"/>
            <w:szCs w:val="28"/>
          </w:rPr>
          <w:t>статьями 173</w:t>
        </w:r>
      </w:hyperlink>
      <w:r w:rsidRPr="0082584C">
        <w:rPr>
          <w:rFonts w:ascii="Times New Roman" w:hAnsi="Times New Roman" w:cs="Times New Roman"/>
          <w:bCs/>
          <w:sz w:val="28"/>
          <w:szCs w:val="28"/>
        </w:rPr>
        <w:t xml:space="preserve"> - </w:t>
      </w:r>
      <w:hyperlink w:anchor="Par0" w:history="1">
        <w:r w:rsidRPr="0082584C">
          <w:rPr>
            <w:rFonts w:ascii="Times New Roman" w:hAnsi="Times New Roman" w:cs="Times New Roman"/>
            <w:bCs/>
            <w:sz w:val="28"/>
            <w:szCs w:val="28"/>
          </w:rPr>
          <w:t>176</w:t>
        </w:r>
      </w:hyperlink>
      <w:r w:rsidRPr="0082584C">
        <w:rPr>
          <w:rFonts w:ascii="Times New Roman" w:hAnsi="Times New Roman" w:cs="Times New Roman"/>
          <w:bCs/>
          <w:sz w:val="28"/>
          <w:szCs w:val="28"/>
        </w:rPr>
        <w:t xml:space="preserve"> </w:t>
      </w:r>
      <w:r w:rsidR="009372C8" w:rsidRPr="0082584C">
        <w:rPr>
          <w:rFonts w:ascii="Times New Roman" w:hAnsi="Times New Roman" w:cs="Times New Roman"/>
          <w:bCs/>
          <w:sz w:val="28"/>
          <w:szCs w:val="28"/>
        </w:rPr>
        <w:t>ТК РФ</w:t>
      </w:r>
      <w:r w:rsidRPr="0082584C">
        <w:rPr>
          <w:rFonts w:ascii="Times New Roman" w:hAnsi="Times New Roman" w:cs="Times New Roman"/>
          <w:bCs/>
          <w:sz w:val="28"/>
          <w:szCs w:val="28"/>
        </w:rPr>
        <w:t>, по соглашению работодателя и работника могут присоединяться ежегодные оплачиваемые отпуска.</w:t>
      </w:r>
    </w:p>
    <w:p w:rsidR="00CF350F" w:rsidRPr="0082584C" w:rsidRDefault="00CF350F" w:rsidP="009372C8">
      <w:pPr>
        <w:autoSpaceDE w:val="0"/>
        <w:autoSpaceDN w:val="0"/>
        <w:adjustRightInd w:val="0"/>
        <w:spacing w:after="0" w:line="240" w:lineRule="auto"/>
        <w:ind w:firstLine="539"/>
        <w:jc w:val="both"/>
        <w:rPr>
          <w:rFonts w:ascii="Times New Roman" w:hAnsi="Times New Roman" w:cs="Times New Roman"/>
          <w:bCs/>
          <w:sz w:val="28"/>
          <w:szCs w:val="28"/>
        </w:rPr>
      </w:pPr>
      <w:r w:rsidRPr="0082584C">
        <w:rPr>
          <w:rFonts w:ascii="Times New Roman" w:hAnsi="Times New Roman" w:cs="Times New Roman"/>
          <w:bCs/>
          <w:sz w:val="28"/>
          <w:szCs w:val="28"/>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CF350F" w:rsidRPr="0082584C" w:rsidRDefault="0027201B" w:rsidP="009372C8">
      <w:pPr>
        <w:autoSpaceDE w:val="0"/>
        <w:autoSpaceDN w:val="0"/>
        <w:adjustRightInd w:val="0"/>
        <w:spacing w:after="0" w:line="240" w:lineRule="auto"/>
        <w:ind w:firstLine="539"/>
        <w:jc w:val="both"/>
        <w:rPr>
          <w:rFonts w:ascii="Times New Roman" w:hAnsi="Times New Roman" w:cs="Times New Roman"/>
          <w:bCs/>
          <w:sz w:val="28"/>
          <w:szCs w:val="28"/>
        </w:rPr>
      </w:pPr>
      <w:hyperlink r:id="rId20" w:history="1">
        <w:r w:rsidR="00CF350F" w:rsidRPr="0082584C">
          <w:rPr>
            <w:rFonts w:ascii="Times New Roman" w:hAnsi="Times New Roman" w:cs="Times New Roman"/>
            <w:bCs/>
            <w:color w:val="000000" w:themeColor="text1"/>
            <w:sz w:val="28"/>
            <w:szCs w:val="28"/>
          </w:rPr>
          <w:t>Форма</w:t>
        </w:r>
      </w:hyperlink>
      <w:r w:rsidR="00CF350F" w:rsidRPr="0082584C">
        <w:rPr>
          <w:rFonts w:ascii="Times New Roman" w:hAnsi="Times New Roman" w:cs="Times New Roman"/>
          <w:bCs/>
          <w:color w:val="000000" w:themeColor="text1"/>
          <w:sz w:val="28"/>
          <w:szCs w:val="28"/>
        </w:rPr>
        <w:t xml:space="preserve"> спра</w:t>
      </w:r>
      <w:r w:rsidR="00CF350F" w:rsidRPr="0082584C">
        <w:rPr>
          <w:rFonts w:ascii="Times New Roman" w:hAnsi="Times New Roman" w:cs="Times New Roman"/>
          <w:bCs/>
          <w:sz w:val="28"/>
          <w:szCs w:val="28"/>
        </w:rPr>
        <w:t>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F350F" w:rsidRPr="0082584C" w:rsidRDefault="00CF350F" w:rsidP="009372C8">
      <w:pPr>
        <w:spacing w:after="0" w:line="240" w:lineRule="auto"/>
        <w:ind w:firstLine="539"/>
        <w:jc w:val="both"/>
        <w:rPr>
          <w:rFonts w:ascii="Times New Roman" w:eastAsia="Times New Roman" w:hAnsi="Times New Roman" w:cs="Times New Roman"/>
          <w:bCs/>
          <w:sz w:val="28"/>
          <w:szCs w:val="28"/>
          <w:lang w:eastAsia="ru-RU"/>
        </w:rPr>
      </w:pPr>
    </w:p>
    <w:p w:rsidR="00145EDE" w:rsidRPr="0082584C" w:rsidRDefault="00145EDE" w:rsidP="00145EDE">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157 ТК РФ. Оплата времени простоя</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Время простоя </w:t>
      </w:r>
      <w:r w:rsidRPr="0082584C">
        <w:rPr>
          <w:rFonts w:ascii="Times New Roman" w:hAnsi="Times New Roman" w:cs="Times New Roman"/>
          <w:color w:val="000000" w:themeColor="text1"/>
          <w:sz w:val="28"/>
          <w:szCs w:val="28"/>
        </w:rPr>
        <w:t>(</w:t>
      </w:r>
      <w:hyperlink r:id="rId21" w:history="1">
        <w:r w:rsidRPr="0082584C">
          <w:rPr>
            <w:rFonts w:ascii="Times New Roman" w:hAnsi="Times New Roman" w:cs="Times New Roman"/>
            <w:color w:val="000000" w:themeColor="text1"/>
            <w:sz w:val="28"/>
            <w:szCs w:val="28"/>
          </w:rPr>
          <w:t>статья 72.2</w:t>
        </w:r>
      </w:hyperlink>
      <w:r w:rsidRPr="0082584C">
        <w:rPr>
          <w:rFonts w:ascii="Times New Roman" w:hAnsi="Times New Roman" w:cs="Times New Roman"/>
          <w:color w:val="000000" w:themeColor="text1"/>
          <w:sz w:val="28"/>
          <w:szCs w:val="28"/>
        </w:rPr>
        <w:t xml:space="preserve"> ТК РФ) по вине работодателя оплачивается в размере не менее двух третей средней заработной платы работника, за исключением случаев, предусмотренных ТК РФ.</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Время простоя по вине работника не оплачивается.</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w:t>
      </w:r>
      <w:r w:rsidRPr="0082584C">
        <w:rPr>
          <w:rFonts w:ascii="Times New Roman" w:hAnsi="Times New Roman" w:cs="Times New Roman"/>
          <w:color w:val="000000" w:themeColor="text1"/>
          <w:sz w:val="28"/>
          <w:szCs w:val="28"/>
        </w:rPr>
        <w:t xml:space="preserve">лица, участвующие в создании и (или) исполнении (экспонировании) произведений, в соответствии с </w:t>
      </w:r>
      <w:hyperlink r:id="rId22" w:history="1">
        <w:r w:rsidRPr="0082584C">
          <w:rPr>
            <w:rFonts w:ascii="Times New Roman" w:hAnsi="Times New Roman" w:cs="Times New Roman"/>
            <w:color w:val="000000" w:themeColor="text1"/>
            <w:sz w:val="28"/>
            <w:szCs w:val="28"/>
          </w:rPr>
          <w:t>перечнями</w:t>
        </w:r>
      </w:hyperlink>
      <w:r w:rsidRPr="0082584C">
        <w:rPr>
          <w:rFonts w:ascii="Times New Roman" w:hAnsi="Times New Roman" w:cs="Times New Roman"/>
          <w:color w:val="000000" w:themeColor="text1"/>
          <w:sz w:val="28"/>
          <w:szCs w:val="28"/>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w:t>
      </w:r>
      <w:r w:rsidRPr="0082584C">
        <w:rPr>
          <w:rFonts w:ascii="Times New Roman" w:hAnsi="Times New Roman" w:cs="Times New Roman"/>
          <w:sz w:val="28"/>
          <w:szCs w:val="28"/>
        </w:rPr>
        <w:t>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145EDE" w:rsidRPr="0082584C" w:rsidRDefault="00145EDE" w:rsidP="00145EDE">
      <w:pPr>
        <w:spacing w:after="0" w:line="240" w:lineRule="auto"/>
        <w:jc w:val="both"/>
        <w:rPr>
          <w:rFonts w:ascii="Times New Roman" w:eastAsia="Times New Roman" w:hAnsi="Times New Roman" w:cs="Times New Roman"/>
          <w:sz w:val="28"/>
          <w:szCs w:val="28"/>
          <w:lang w:eastAsia="ru-RU"/>
        </w:rPr>
      </w:pPr>
    </w:p>
    <w:p w:rsidR="00387FB4" w:rsidRPr="0082584C" w:rsidRDefault="00387FB4"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93</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Неполное рабочее время</w:t>
      </w:r>
      <w:r w:rsidR="00D32DD6" w:rsidRPr="0082584C">
        <w:rPr>
          <w:rFonts w:ascii="Times New Roman" w:eastAsia="Times New Roman" w:hAnsi="Times New Roman" w:cs="Times New Roman"/>
          <w:b/>
          <w:bCs/>
          <w:sz w:val="28"/>
          <w:szCs w:val="28"/>
          <w:lang w:eastAsia="ru-RU"/>
        </w:rPr>
        <w:t>.</w:t>
      </w:r>
      <w:r w:rsidRPr="0082584C">
        <w:rPr>
          <w:rFonts w:ascii="Times New Roman" w:eastAsia="Times New Roman" w:hAnsi="Times New Roman" w:cs="Times New Roman"/>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23" w:history="1">
        <w:r w:rsidRPr="0082584C">
          <w:rPr>
            <w:rFonts w:ascii="Times New Roman" w:eastAsia="Times New Roman" w:hAnsi="Times New Roman" w:cs="Times New Roman"/>
            <w:sz w:val="28"/>
            <w:szCs w:val="28"/>
            <w:lang w:eastAsia="ru-RU"/>
          </w:rPr>
          <w:t>порядке</w:t>
        </w:r>
      </w:hyperlink>
      <w:r w:rsidRPr="0082584C">
        <w:rPr>
          <w:rFonts w:ascii="Times New Roman" w:eastAsia="Times New Roman" w:hAnsi="Times New Roman" w:cs="Times New Roman"/>
          <w:sz w:val="28"/>
          <w:szCs w:val="28"/>
          <w:lang w:eastAsia="ru-RU"/>
        </w:rPr>
        <w:t xml:space="preserve">,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w:t>
      </w:r>
      <w:r w:rsidRPr="0082584C">
        <w:rPr>
          <w:rFonts w:ascii="Times New Roman" w:eastAsia="Times New Roman" w:hAnsi="Times New Roman" w:cs="Times New Roman"/>
          <w:color w:val="000000"/>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AE6204" w:rsidRPr="0082584C" w:rsidRDefault="00AE6204" w:rsidP="00D32DD6">
      <w:pPr>
        <w:spacing w:after="0" w:line="240" w:lineRule="auto"/>
        <w:ind w:firstLine="540"/>
        <w:jc w:val="both"/>
        <w:rPr>
          <w:rFonts w:ascii="Times New Roman" w:eastAsia="Times New Roman" w:hAnsi="Times New Roman" w:cs="Times New Roman"/>
          <w:b/>
          <w:bCs/>
          <w:sz w:val="28"/>
          <w:szCs w:val="28"/>
          <w:lang w:eastAsia="ru-RU"/>
        </w:rPr>
      </w:pPr>
    </w:p>
    <w:p w:rsidR="00D32DD6" w:rsidRPr="0082584C" w:rsidRDefault="000F2A2D" w:rsidP="00A1562D">
      <w:pPr>
        <w:pStyle w:val="a3"/>
        <w:numPr>
          <w:ilvl w:val="0"/>
          <w:numId w:val="6"/>
        </w:numPr>
        <w:spacing w:after="0" w:line="240" w:lineRule="auto"/>
        <w:jc w:val="both"/>
        <w:rPr>
          <w:rFonts w:ascii="Times New Roman" w:eastAsia="Times New Roman" w:hAnsi="Times New Roman" w:cs="Times New Roman"/>
          <w:b/>
          <w:bCs/>
          <w:sz w:val="28"/>
          <w:szCs w:val="28"/>
          <w:lang w:eastAsia="ru-RU"/>
        </w:rPr>
      </w:pPr>
      <w:r w:rsidRPr="0082584C">
        <w:rPr>
          <w:rFonts w:ascii="Times New Roman" w:eastAsia="Times New Roman" w:hAnsi="Times New Roman" w:cs="Times New Roman"/>
          <w:b/>
          <w:bCs/>
          <w:sz w:val="28"/>
          <w:szCs w:val="28"/>
          <w:lang w:eastAsia="ru-RU"/>
        </w:rPr>
        <w:t>Часть 1 Статьи</w:t>
      </w:r>
      <w:r w:rsidR="00AE6204" w:rsidRPr="0082584C">
        <w:rPr>
          <w:rFonts w:ascii="Times New Roman" w:eastAsia="Times New Roman" w:hAnsi="Times New Roman" w:cs="Times New Roman"/>
          <w:b/>
          <w:bCs/>
          <w:sz w:val="28"/>
          <w:szCs w:val="28"/>
          <w:lang w:eastAsia="ru-RU"/>
        </w:rPr>
        <w:t xml:space="preserve"> 92</w:t>
      </w:r>
      <w:r w:rsidR="00D53D18" w:rsidRPr="0082584C">
        <w:rPr>
          <w:rFonts w:ascii="Times New Roman" w:eastAsia="Times New Roman" w:hAnsi="Times New Roman" w:cs="Times New Roman"/>
          <w:b/>
          <w:bCs/>
          <w:sz w:val="28"/>
          <w:szCs w:val="28"/>
          <w:lang w:eastAsia="ru-RU"/>
        </w:rPr>
        <w:t xml:space="preserve"> ТК РФ</w:t>
      </w:r>
      <w:r w:rsidR="00AE6204" w:rsidRPr="0082584C">
        <w:rPr>
          <w:rFonts w:ascii="Times New Roman" w:eastAsia="Times New Roman" w:hAnsi="Times New Roman" w:cs="Times New Roman"/>
          <w:b/>
          <w:bCs/>
          <w:sz w:val="28"/>
          <w:szCs w:val="28"/>
          <w:lang w:eastAsia="ru-RU"/>
        </w:rPr>
        <w:t>. Сокращенная продолжительность рабочего времени</w:t>
      </w:r>
      <w:r w:rsidR="00D32DD6" w:rsidRPr="0082584C">
        <w:rPr>
          <w:rFonts w:ascii="Times New Roman" w:eastAsia="Times New Roman" w:hAnsi="Times New Roman" w:cs="Times New Roman"/>
          <w:b/>
          <w:bCs/>
          <w:sz w:val="28"/>
          <w:szCs w:val="28"/>
          <w:lang w:eastAsia="ru-RU"/>
        </w:rPr>
        <w:t>.</w:t>
      </w:r>
    </w:p>
    <w:p w:rsidR="00AE6204" w:rsidRPr="0082584C" w:rsidRDefault="00AE6204" w:rsidP="000F2A2D">
      <w:pPr>
        <w:spacing w:after="0" w:line="240" w:lineRule="auto"/>
        <w:ind w:firstLine="567"/>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Сокращенная продолжительность рабочего времени устанавливается: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в возрасте до шестнадцати лет - не более 24 часов в неделю;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в возрасте от шестнадцати до восемнадцати лет - не более 35 часов в неделю;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являющихся инвалидами I или II группы, - не более 35 часов в неделю;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условия труда на рабочих местах которых по </w:t>
      </w:r>
      <w:hyperlink r:id="rId24" w:history="1">
        <w:r w:rsidRPr="0082584C">
          <w:rPr>
            <w:rFonts w:ascii="Times New Roman" w:eastAsia="Times New Roman" w:hAnsi="Times New Roman" w:cs="Times New Roman"/>
            <w:sz w:val="28"/>
            <w:szCs w:val="28"/>
            <w:lang w:eastAsia="ru-RU"/>
          </w:rPr>
          <w:t>результатам</w:t>
        </w:r>
      </w:hyperlink>
      <w:r w:rsidRPr="0082584C">
        <w:rPr>
          <w:rFonts w:ascii="Times New Roman" w:eastAsia="Times New Roman" w:hAnsi="Times New Roman" w:cs="Times New Roman"/>
          <w:sz w:val="28"/>
          <w:szCs w:val="28"/>
          <w:lang w:eastAsia="ru-RU"/>
        </w:rPr>
        <w:t xml:space="preserve"> специальной оценки условий труда отнесены к вредным условиям труда 3 или 4 степени или опасным условиям труда, - не более 36 часов в неделю. </w:t>
      </w:r>
    </w:p>
    <w:p w:rsidR="00A1562D" w:rsidRPr="0082584C" w:rsidRDefault="00A1562D" w:rsidP="00A1562D">
      <w:pPr>
        <w:pStyle w:val="a3"/>
        <w:spacing w:after="0" w:line="240" w:lineRule="auto"/>
        <w:ind w:left="0"/>
        <w:jc w:val="both"/>
        <w:rPr>
          <w:rFonts w:ascii="Times New Roman" w:eastAsia="Times New Roman" w:hAnsi="Times New Roman" w:cs="Times New Roman"/>
          <w:sz w:val="28"/>
          <w:szCs w:val="28"/>
          <w:lang w:eastAsia="ru-RU"/>
        </w:rPr>
      </w:pPr>
    </w:p>
    <w:p w:rsidR="00AE6204" w:rsidRPr="0082584C" w:rsidRDefault="00AE6204"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94</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Продолжительность ежедневной работы (смены)</w:t>
      </w:r>
      <w:r w:rsidR="00D32DD6" w:rsidRPr="0082584C">
        <w:rPr>
          <w:rFonts w:ascii="Times New Roman" w:eastAsia="Times New Roman" w:hAnsi="Times New Roman" w:cs="Times New Roman"/>
          <w:sz w:val="28"/>
          <w:szCs w:val="28"/>
          <w:lang w:eastAsia="ru-RU"/>
        </w:rPr>
        <w:t>.</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Продолжительность ежедневной работы (смены) не может превышать: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bookmarkStart w:id="3" w:name="p7"/>
      <w:bookmarkEnd w:id="3"/>
      <w:r w:rsidRPr="0082584C">
        <w:rPr>
          <w:rFonts w:ascii="Times New Roman" w:eastAsia="Times New Roman" w:hAnsi="Times New Roman" w:cs="Times New Roman"/>
          <w:sz w:val="28"/>
          <w:szCs w:val="28"/>
          <w:lang w:eastAsia="ru-RU"/>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36-часовой рабочей неделе - 8 часов;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30-часовой рабочей неделе и менее - 6 часов.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 2 ст. 94 ТК РФ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 3, ч. 4 ст. 92 ТК РФ:</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36-часовой рабочей неделе - до 12 часов;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30-часовой рабочей неделе и менее - до 8 часов. </w:t>
      </w:r>
    </w:p>
    <w:p w:rsidR="00D32DD6"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25" w:history="1">
        <w:r w:rsidRPr="0082584C">
          <w:rPr>
            <w:rFonts w:ascii="Times New Roman" w:eastAsia="Times New Roman" w:hAnsi="Times New Roman" w:cs="Times New Roman"/>
            <w:sz w:val="28"/>
            <w:szCs w:val="28"/>
            <w:lang w:eastAsia="ru-RU"/>
          </w:rPr>
          <w:t>перечнями</w:t>
        </w:r>
      </w:hyperlink>
      <w:r w:rsidRPr="0082584C">
        <w:rPr>
          <w:rFonts w:ascii="Times New Roman" w:eastAsia="Times New Roman" w:hAnsi="Times New Roman" w:cs="Times New Roman"/>
          <w:sz w:val="28"/>
          <w:szCs w:val="28"/>
          <w:lang w:eastAsia="ru-RU"/>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A1562D" w:rsidRPr="0082584C" w:rsidRDefault="00AE6204" w:rsidP="00A1562D">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w:t>
      </w:r>
    </w:p>
    <w:p w:rsidR="00D32DD6" w:rsidRPr="0082584C" w:rsidRDefault="00AE6204"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113</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AE6204" w:rsidRPr="0082584C" w:rsidRDefault="00AE6204" w:rsidP="00A1562D">
      <w:p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Работа в выходные и нерабочие праздничные дни запрещается, за исключением </w:t>
      </w:r>
      <w:hyperlink r:id="rId26" w:history="1">
        <w:r w:rsidRPr="0082584C">
          <w:rPr>
            <w:rFonts w:ascii="Times New Roman" w:eastAsia="Times New Roman" w:hAnsi="Times New Roman" w:cs="Times New Roman"/>
            <w:sz w:val="28"/>
            <w:szCs w:val="28"/>
            <w:lang w:eastAsia="ru-RU"/>
          </w:rPr>
          <w:t>случаев</w:t>
        </w:r>
      </w:hyperlink>
      <w:r w:rsidRPr="0082584C">
        <w:rPr>
          <w:rFonts w:ascii="Times New Roman" w:eastAsia="Times New Roman" w:hAnsi="Times New Roman" w:cs="Times New Roman"/>
          <w:sz w:val="28"/>
          <w:szCs w:val="28"/>
          <w:lang w:eastAsia="ru-RU"/>
        </w:rPr>
        <w:t xml:space="preserve">, предусмотренных ТК РФ.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Привлечение работников к работе в выходные и нерабочие праздничные дни без их согласия допускается в следующих случаях: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1) для предотвращения катастрофы, производственной аварии либо устранения последствий катастрофы, производственной аварии или стихийного бедствия;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2) для предотвращения несчастных случаев, уничтожения или порчи имущества работодателя, государственного или муниципального имущества;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27" w:history="1">
        <w:r w:rsidRPr="0082584C">
          <w:rPr>
            <w:rFonts w:ascii="Times New Roman" w:eastAsia="Times New Roman" w:hAnsi="Times New Roman" w:cs="Times New Roman"/>
            <w:sz w:val="28"/>
            <w:szCs w:val="28"/>
            <w:lang w:eastAsia="ru-RU"/>
          </w:rPr>
          <w:t>перечнями</w:t>
        </w:r>
      </w:hyperlink>
      <w:r w:rsidRPr="0082584C">
        <w:rPr>
          <w:rFonts w:ascii="Times New Roman" w:eastAsia="Times New Roman" w:hAnsi="Times New Roman" w:cs="Times New Roman"/>
          <w:sz w:val="28"/>
          <w:szCs w:val="28"/>
          <w:lang w:eastAsia="ru-RU"/>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28" w:history="1">
        <w:r w:rsidRPr="0082584C">
          <w:rPr>
            <w:rFonts w:ascii="Times New Roman" w:eastAsia="Times New Roman" w:hAnsi="Times New Roman" w:cs="Times New Roman"/>
            <w:sz w:val="28"/>
            <w:szCs w:val="28"/>
            <w:lang w:eastAsia="ru-RU"/>
          </w:rPr>
          <w:t>порядке</w:t>
        </w:r>
      </w:hyperlink>
      <w:r w:rsidRPr="0082584C">
        <w:rPr>
          <w:rFonts w:ascii="Times New Roman" w:eastAsia="Times New Roman" w:hAnsi="Times New Roman" w:cs="Times New Roman"/>
          <w:sz w:val="28"/>
          <w:szCs w:val="28"/>
          <w:lang w:eastAsia="ru-RU"/>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Привлечение работников к работе в выходные и нерабочие праздничные дни производится по письменному распоряжению работодателя. </w:t>
      </w:r>
    </w:p>
    <w:p w:rsidR="008C27FE" w:rsidRPr="0082584C" w:rsidRDefault="008C27FE" w:rsidP="00D32DD6">
      <w:pPr>
        <w:spacing w:after="0"/>
        <w:rPr>
          <w:rFonts w:ascii="Times New Roman" w:hAnsi="Times New Roman" w:cs="Times New Roman"/>
          <w:sz w:val="28"/>
          <w:szCs w:val="28"/>
        </w:rPr>
      </w:pPr>
    </w:p>
    <w:p w:rsidR="00AE6204" w:rsidRPr="0082584C" w:rsidRDefault="00AE6204" w:rsidP="00A1562D">
      <w:pPr>
        <w:pStyle w:val="a3"/>
        <w:numPr>
          <w:ilvl w:val="0"/>
          <w:numId w:val="6"/>
        </w:numPr>
        <w:spacing w:after="0" w:line="240" w:lineRule="auto"/>
        <w:jc w:val="both"/>
        <w:rPr>
          <w:rFonts w:ascii="Times New Roman" w:eastAsia="Times New Roman" w:hAnsi="Times New Roman" w:cs="Times New Roman"/>
          <w:b/>
          <w:sz w:val="28"/>
          <w:szCs w:val="28"/>
          <w:lang w:eastAsia="ru-RU"/>
        </w:rPr>
      </w:pPr>
      <w:r w:rsidRPr="0082584C">
        <w:rPr>
          <w:rFonts w:ascii="Times New Roman" w:eastAsia="Times New Roman" w:hAnsi="Times New Roman" w:cs="Times New Roman"/>
          <w:b/>
          <w:bCs/>
          <w:sz w:val="28"/>
          <w:szCs w:val="28"/>
          <w:lang w:eastAsia="ru-RU"/>
        </w:rPr>
        <w:t>Статья 128</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Отпуск без сохранения заработной платы</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Работодатель обязан на основании письменного заявления работника предоставить отпуск без сохранения заработной платы: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участникам Великой Отечественной войны - до 35 календарных дней в году;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работающим пенсионерам по старости (по возрасту) - до 14 календарных дней в году;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работающим инвалидам - до 60 календарных дней в году;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в случаях рождения ребенка, регистрации брака, смерти близких родственников - до пяти календарных дней;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других случаях, предусмотренных ТК РФ, иными федеральными законами либо коллективным договором. </w:t>
      </w:r>
    </w:p>
    <w:p w:rsidR="00AE6204" w:rsidRPr="0082584C" w:rsidRDefault="00AE6204" w:rsidP="00D32DD6">
      <w:pPr>
        <w:spacing w:after="0"/>
        <w:rPr>
          <w:rFonts w:ascii="Times New Roman" w:hAnsi="Times New Roman" w:cs="Times New Roman"/>
          <w:sz w:val="28"/>
          <w:szCs w:val="28"/>
        </w:rPr>
      </w:pPr>
    </w:p>
    <w:p w:rsidR="002B6B05" w:rsidRPr="0082584C" w:rsidRDefault="00927024" w:rsidP="002B6B05">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hAnsi="Times New Roman" w:cs="Times New Roman"/>
          <w:b/>
          <w:bCs/>
          <w:sz w:val="28"/>
          <w:szCs w:val="28"/>
        </w:rPr>
        <w:t>Статья 214</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Обязанности работодателя в области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Обязанности по обеспечению безопасных условий и охраны труда возлагаются на работодателя.</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Работодатель обязан обеспечить:</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 xml:space="preserve">создание и </w:t>
      </w:r>
      <w:r w:rsidRPr="0082584C">
        <w:rPr>
          <w:rFonts w:ascii="Times New Roman" w:hAnsi="Times New Roman" w:cs="Times New Roman"/>
          <w:color w:val="000000" w:themeColor="text1"/>
          <w:sz w:val="28"/>
          <w:szCs w:val="28"/>
        </w:rPr>
        <w:t xml:space="preserve">функционирование </w:t>
      </w:r>
      <w:hyperlink r:id="rId29" w:history="1">
        <w:r w:rsidRPr="0082584C">
          <w:rPr>
            <w:rFonts w:ascii="Times New Roman" w:hAnsi="Times New Roman" w:cs="Times New Roman"/>
            <w:color w:val="000000" w:themeColor="text1"/>
            <w:sz w:val="28"/>
            <w:szCs w:val="28"/>
          </w:rPr>
          <w:t>системы управления</w:t>
        </w:r>
      </w:hyperlink>
      <w:r w:rsidRPr="0082584C">
        <w:rPr>
          <w:rFonts w:ascii="Times New Roman" w:hAnsi="Times New Roman" w:cs="Times New Roman"/>
          <w:sz w:val="28"/>
          <w:szCs w:val="28"/>
        </w:rPr>
        <w:t xml:space="preserve"> охраной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соответствие каждого рабочего места государственным </w:t>
      </w:r>
      <w:r w:rsidRPr="0082584C">
        <w:rPr>
          <w:rFonts w:ascii="Times New Roman" w:hAnsi="Times New Roman" w:cs="Times New Roman"/>
          <w:color w:val="000000" w:themeColor="text1"/>
          <w:sz w:val="28"/>
          <w:szCs w:val="28"/>
        </w:rPr>
        <w:t xml:space="preserve">нормативным </w:t>
      </w:r>
      <w:hyperlink r:id="rId30" w:history="1">
        <w:r w:rsidRPr="0082584C">
          <w:rPr>
            <w:rFonts w:ascii="Times New Roman" w:hAnsi="Times New Roman" w:cs="Times New Roman"/>
            <w:color w:val="000000" w:themeColor="text1"/>
            <w:sz w:val="28"/>
            <w:szCs w:val="28"/>
          </w:rPr>
          <w:t>требованиям</w:t>
        </w:r>
      </w:hyperlink>
      <w:r w:rsidRPr="0082584C">
        <w:rPr>
          <w:rFonts w:ascii="Times New Roman" w:hAnsi="Times New Roman" w:cs="Times New Roman"/>
          <w:color w:val="000000" w:themeColor="text1"/>
          <w:sz w:val="28"/>
          <w:szCs w:val="28"/>
        </w:rPr>
        <w:t xml:space="preserve">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систематическое выявление опасностей и профессиональных рисков, их регулярный анализ и оценку;</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 xml:space="preserve">реализацию </w:t>
      </w:r>
      <w:hyperlink r:id="rId31" w:history="1">
        <w:r w:rsidRPr="0082584C">
          <w:rPr>
            <w:rFonts w:ascii="Times New Roman" w:hAnsi="Times New Roman" w:cs="Times New Roman"/>
            <w:color w:val="000000" w:themeColor="text1"/>
            <w:sz w:val="28"/>
            <w:szCs w:val="28"/>
          </w:rPr>
          <w:t>мероприятий</w:t>
        </w:r>
      </w:hyperlink>
      <w:r w:rsidRPr="0082584C">
        <w:rPr>
          <w:rFonts w:ascii="Times New Roman" w:hAnsi="Times New Roman" w:cs="Times New Roman"/>
          <w:color w:val="000000" w:themeColor="text1"/>
          <w:sz w:val="28"/>
          <w:szCs w:val="28"/>
        </w:rPr>
        <w:t xml:space="preserve"> по улучшению условий и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t xml:space="preserve">разработку мер, направленных на </w:t>
      </w:r>
      <w:r w:rsidRPr="0082584C">
        <w:rPr>
          <w:rFonts w:ascii="Times New Roman" w:hAnsi="Times New Roman" w:cs="Times New Roman"/>
          <w:sz w:val="28"/>
          <w:szCs w:val="28"/>
        </w:rPr>
        <w:t>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 xml:space="preserve">приобретение за счет </w:t>
      </w:r>
      <w:r w:rsidRPr="0082584C">
        <w:rPr>
          <w:rFonts w:ascii="Times New Roman" w:hAnsi="Times New Roman" w:cs="Times New Roman"/>
          <w:color w:val="000000" w:themeColor="text1"/>
          <w:sz w:val="28"/>
          <w:szCs w:val="28"/>
        </w:rPr>
        <w:t xml:space="preserve">собственных средств и выдачу средств индивидуальной защиты и смывающих средств, прошедших подтверждение соответствия в установленном </w:t>
      </w:r>
      <w:hyperlink r:id="rId32" w:history="1">
        <w:r w:rsidRPr="0082584C">
          <w:rPr>
            <w:rFonts w:ascii="Times New Roman" w:hAnsi="Times New Roman" w:cs="Times New Roman"/>
            <w:color w:val="000000" w:themeColor="text1"/>
            <w:sz w:val="28"/>
            <w:szCs w:val="28"/>
          </w:rPr>
          <w:t>законодательством</w:t>
        </w:r>
      </w:hyperlink>
      <w:r w:rsidRPr="0082584C">
        <w:rPr>
          <w:rFonts w:ascii="Times New Roman" w:hAnsi="Times New Roman" w:cs="Times New Roman"/>
          <w:color w:val="000000" w:themeColor="text1"/>
          <w:sz w:val="28"/>
          <w:szCs w:val="28"/>
        </w:rPr>
        <w:t xml:space="preserve"> Российской </w:t>
      </w:r>
      <w:r w:rsidRPr="0082584C">
        <w:rPr>
          <w:rFonts w:ascii="Times New Roman" w:hAnsi="Times New Roman" w:cs="Times New Roman"/>
          <w:sz w:val="28"/>
          <w:szCs w:val="28"/>
        </w:rPr>
        <w:t>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оснащение средствами коллективной защиты;</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проведение специальной оценки условий труда в </w:t>
      </w:r>
      <w:r w:rsidRPr="0082584C">
        <w:rPr>
          <w:rFonts w:ascii="Times New Roman" w:hAnsi="Times New Roman" w:cs="Times New Roman"/>
          <w:color w:val="000000" w:themeColor="text1"/>
          <w:sz w:val="28"/>
          <w:szCs w:val="28"/>
        </w:rPr>
        <w:t xml:space="preserve">соответствии с </w:t>
      </w:r>
      <w:hyperlink r:id="rId33" w:history="1">
        <w:r w:rsidRPr="0082584C">
          <w:rPr>
            <w:rFonts w:ascii="Times New Roman" w:hAnsi="Times New Roman" w:cs="Times New Roman"/>
            <w:color w:val="000000" w:themeColor="text1"/>
            <w:sz w:val="28"/>
            <w:szCs w:val="28"/>
          </w:rPr>
          <w:t>законодательством</w:t>
        </w:r>
      </w:hyperlink>
      <w:r w:rsidRPr="0082584C">
        <w:rPr>
          <w:rFonts w:ascii="Times New Roman" w:hAnsi="Times New Roman" w:cs="Times New Roman"/>
          <w:color w:val="000000" w:themeColor="text1"/>
          <w:sz w:val="28"/>
          <w:szCs w:val="28"/>
        </w:rPr>
        <w:t xml:space="preserve"> о специальной оценке условий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t xml:space="preserve">в случаях, предусмотренных трудовым </w:t>
      </w:r>
      <w:hyperlink r:id="rId34" w:history="1">
        <w:r w:rsidRPr="0082584C">
          <w:rPr>
            <w:rFonts w:ascii="Times New Roman" w:hAnsi="Times New Roman" w:cs="Times New Roman"/>
            <w:color w:val="000000" w:themeColor="text1"/>
            <w:sz w:val="28"/>
            <w:szCs w:val="28"/>
          </w:rPr>
          <w:t>законодательством</w:t>
        </w:r>
      </w:hyperlink>
      <w:r w:rsidRPr="0082584C">
        <w:rPr>
          <w:rFonts w:ascii="Times New Roman" w:hAnsi="Times New Roman" w:cs="Times New Roman"/>
          <w:color w:val="000000" w:themeColor="text1"/>
          <w:sz w:val="28"/>
          <w:szCs w:val="28"/>
        </w:rP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w:t>
      </w:r>
      <w:r w:rsidRPr="0082584C">
        <w:rPr>
          <w:rFonts w:ascii="Times New Roman" w:hAnsi="Times New Roman" w:cs="Times New Roman"/>
          <w:sz w:val="28"/>
          <w:szCs w:val="28"/>
        </w:rPr>
        <w:t>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t xml:space="preserve">недопущение работников к исполнению ими трудовых обязанностей без прохождения в установленном </w:t>
      </w:r>
      <w:hyperlink r:id="rId35" w:history="1">
        <w:r w:rsidRPr="0082584C">
          <w:rPr>
            <w:rFonts w:ascii="Times New Roman" w:hAnsi="Times New Roman" w:cs="Times New Roman"/>
            <w:color w:val="000000" w:themeColor="text1"/>
            <w:sz w:val="28"/>
            <w:szCs w:val="28"/>
          </w:rPr>
          <w:t>порядке</w:t>
        </w:r>
      </w:hyperlink>
      <w:r w:rsidRPr="0082584C">
        <w:rPr>
          <w:rFonts w:ascii="Times New Roman" w:hAnsi="Times New Roman" w:cs="Times New Roman"/>
          <w:color w:val="000000" w:themeColor="text1"/>
          <w:sz w:val="28"/>
          <w:szCs w:val="28"/>
        </w:rPr>
        <w:t xml:space="preserve"> </w:t>
      </w:r>
      <w:r w:rsidRPr="0082584C">
        <w:rPr>
          <w:rFonts w:ascii="Times New Roman" w:hAnsi="Times New Roman" w:cs="Times New Roman"/>
          <w:sz w:val="28"/>
          <w:szCs w:val="28"/>
        </w:rPr>
        <w:t>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w:t>
      </w:r>
      <w:r w:rsidRPr="0082584C">
        <w:rPr>
          <w:rFonts w:ascii="Times New Roman" w:hAnsi="Times New Roman" w:cs="Times New Roman"/>
          <w:color w:val="000000" w:themeColor="text1"/>
          <w:sz w:val="28"/>
          <w:szCs w:val="28"/>
        </w:rPr>
        <w:t xml:space="preserve">трудового права, информации и документов в соответствии с законодательством в рамках исполнения ими своих полномочий, с учетом требований </w:t>
      </w:r>
      <w:hyperlink r:id="rId36" w:history="1">
        <w:r w:rsidRPr="0082584C">
          <w:rPr>
            <w:rFonts w:ascii="Times New Roman" w:hAnsi="Times New Roman" w:cs="Times New Roman"/>
            <w:color w:val="000000" w:themeColor="text1"/>
            <w:sz w:val="28"/>
            <w:szCs w:val="28"/>
          </w:rPr>
          <w:t>законодательства</w:t>
        </w:r>
      </w:hyperlink>
      <w:r w:rsidRPr="0082584C">
        <w:rPr>
          <w:rFonts w:ascii="Times New Roman" w:hAnsi="Times New Roman" w:cs="Times New Roman"/>
          <w:color w:val="000000" w:themeColor="text1"/>
          <w:sz w:val="28"/>
          <w:szCs w:val="28"/>
        </w:rPr>
        <w:t xml:space="preserve"> Российской Федерации о государственной тайне;</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37" w:history="1">
        <w:r w:rsidRPr="0082584C">
          <w:rPr>
            <w:rFonts w:ascii="Times New Roman" w:hAnsi="Times New Roman" w:cs="Times New Roman"/>
            <w:color w:val="000000" w:themeColor="text1"/>
            <w:sz w:val="28"/>
            <w:szCs w:val="28"/>
          </w:rPr>
          <w:t>первой помощи</w:t>
        </w:r>
      </w:hyperlink>
      <w:r w:rsidRPr="0082584C">
        <w:rPr>
          <w:rFonts w:ascii="Times New Roman" w:hAnsi="Times New Roman" w:cs="Times New Roman"/>
          <w:color w:val="000000" w:themeColor="text1"/>
          <w:sz w:val="28"/>
          <w:szCs w:val="28"/>
        </w:rPr>
        <w:t xml:space="preserve"> пострадавшим;</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t xml:space="preserve">расследование и учет несчастных </w:t>
      </w:r>
      <w:r w:rsidRPr="0082584C">
        <w:rPr>
          <w:rFonts w:ascii="Times New Roman" w:hAnsi="Times New Roman" w:cs="Times New Roman"/>
          <w:sz w:val="28"/>
          <w:szCs w:val="28"/>
        </w:rPr>
        <w:t>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rsidR="00927024" w:rsidRPr="0082584C" w:rsidRDefault="0027201B" w:rsidP="00927024">
      <w:pPr>
        <w:autoSpaceDE w:val="0"/>
        <w:autoSpaceDN w:val="0"/>
        <w:adjustRightInd w:val="0"/>
        <w:spacing w:after="0" w:line="240" w:lineRule="auto"/>
        <w:ind w:firstLine="539"/>
        <w:jc w:val="both"/>
        <w:rPr>
          <w:rFonts w:ascii="Times New Roman" w:hAnsi="Times New Roman" w:cs="Times New Roman"/>
          <w:sz w:val="28"/>
          <w:szCs w:val="28"/>
        </w:rPr>
      </w:pPr>
      <w:hyperlink r:id="rId38" w:history="1">
        <w:r w:rsidR="00927024" w:rsidRPr="0082584C">
          <w:rPr>
            <w:rFonts w:ascii="Times New Roman" w:hAnsi="Times New Roman" w:cs="Times New Roman"/>
            <w:color w:val="000000" w:themeColor="text1"/>
            <w:sz w:val="28"/>
            <w:szCs w:val="28"/>
          </w:rPr>
          <w:t>санитарно-бытовое обслуживание</w:t>
        </w:r>
      </w:hyperlink>
      <w:r w:rsidR="00927024" w:rsidRPr="0082584C">
        <w:rPr>
          <w:rFonts w:ascii="Times New Roman" w:hAnsi="Times New Roman" w:cs="Times New Roman"/>
          <w:color w:val="000000" w:themeColor="text1"/>
          <w:sz w:val="28"/>
          <w:szCs w:val="28"/>
        </w:rPr>
        <w:t xml:space="preserve"> и медицинское обеспечение работников в соответствии с </w:t>
      </w:r>
      <w:hyperlink r:id="rId39" w:history="1">
        <w:r w:rsidR="00927024" w:rsidRPr="0082584C">
          <w:rPr>
            <w:rFonts w:ascii="Times New Roman" w:hAnsi="Times New Roman" w:cs="Times New Roman"/>
            <w:color w:val="000000" w:themeColor="text1"/>
            <w:sz w:val="28"/>
            <w:szCs w:val="28"/>
          </w:rPr>
          <w:t>требованиями</w:t>
        </w:r>
      </w:hyperlink>
      <w:r w:rsidR="00927024" w:rsidRPr="0082584C">
        <w:rPr>
          <w:rFonts w:ascii="Times New Roman" w:hAnsi="Times New Roman" w:cs="Times New Roman"/>
          <w:color w:val="000000" w:themeColor="text1"/>
          <w:sz w:val="28"/>
          <w:szCs w:val="28"/>
        </w:rPr>
        <w:t xml:space="preserve"> охраны труда, а также доставку работников, заболевших на рабочем месте, в медицинскую орга</w:t>
      </w:r>
      <w:r w:rsidR="00927024" w:rsidRPr="0082584C">
        <w:rPr>
          <w:rFonts w:ascii="Times New Roman" w:hAnsi="Times New Roman" w:cs="Times New Roman"/>
          <w:sz w:val="28"/>
          <w:szCs w:val="28"/>
        </w:rPr>
        <w:t>низацию в случае необходимости оказания им неотложной медицинской помощи;</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w:t>
      </w:r>
      <w:r w:rsidRPr="0082584C">
        <w:rPr>
          <w:rFonts w:ascii="Times New Roman" w:hAnsi="Times New Roman" w:cs="Times New Roman"/>
          <w:color w:val="000000" w:themeColor="text1"/>
          <w:sz w:val="28"/>
          <w:szCs w:val="28"/>
        </w:rPr>
        <w:t>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 xml:space="preserve">обязательное социальное </w:t>
      </w:r>
      <w:hyperlink r:id="rId40" w:history="1">
        <w:r w:rsidRPr="0082584C">
          <w:rPr>
            <w:rFonts w:ascii="Times New Roman" w:hAnsi="Times New Roman" w:cs="Times New Roman"/>
            <w:color w:val="000000" w:themeColor="text1"/>
            <w:sz w:val="28"/>
            <w:szCs w:val="28"/>
          </w:rPr>
          <w:t>страхование</w:t>
        </w:r>
      </w:hyperlink>
      <w:r w:rsidRPr="0082584C">
        <w:rPr>
          <w:rFonts w:ascii="Times New Roman" w:hAnsi="Times New Roman" w:cs="Times New Roman"/>
          <w:color w:val="000000" w:themeColor="text1"/>
          <w:sz w:val="28"/>
          <w:szCs w:val="28"/>
        </w:rPr>
        <w:t xml:space="preserve"> работников от несчастных случаев на производстве и профессиональных заболеваний;</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t xml:space="preserve">разработку и утверждение локальных нормативных актов по охране труда с учетом мнения выборного органа первичной профсоюзной </w:t>
      </w:r>
      <w:r w:rsidRPr="0082584C">
        <w:rPr>
          <w:rFonts w:ascii="Times New Roman" w:hAnsi="Times New Roman" w:cs="Times New Roman"/>
          <w:sz w:val="28"/>
          <w:szCs w:val="28"/>
        </w:rPr>
        <w:t xml:space="preserve">организации или иного уполномоченного работниками представительного органа (при наличии такого представительного органа) в порядке, </w:t>
      </w:r>
      <w:r w:rsidRPr="0082584C">
        <w:rPr>
          <w:rFonts w:ascii="Times New Roman" w:hAnsi="Times New Roman" w:cs="Times New Roman"/>
          <w:color w:val="000000" w:themeColor="text1"/>
          <w:sz w:val="28"/>
          <w:szCs w:val="28"/>
        </w:rPr>
        <w:t xml:space="preserve">установленном </w:t>
      </w:r>
      <w:hyperlink r:id="rId41" w:history="1">
        <w:r w:rsidRPr="0082584C">
          <w:rPr>
            <w:rFonts w:ascii="Times New Roman" w:hAnsi="Times New Roman" w:cs="Times New Roman"/>
            <w:color w:val="000000" w:themeColor="text1"/>
            <w:sz w:val="28"/>
            <w:szCs w:val="28"/>
          </w:rPr>
          <w:t>статьей 372</w:t>
        </w:r>
      </w:hyperlink>
      <w:r w:rsidRPr="0082584C">
        <w:rPr>
          <w:rFonts w:ascii="Times New Roman" w:hAnsi="Times New Roman" w:cs="Times New Roman"/>
          <w:color w:val="000000" w:themeColor="text1"/>
          <w:sz w:val="28"/>
          <w:szCs w:val="28"/>
        </w:rPr>
        <w:t xml:space="preserve"> </w:t>
      </w:r>
      <w:r w:rsidR="00CB6D74" w:rsidRPr="0082584C">
        <w:rPr>
          <w:rFonts w:ascii="Times New Roman" w:hAnsi="Times New Roman" w:cs="Times New Roman"/>
          <w:color w:val="000000" w:themeColor="text1"/>
          <w:sz w:val="28"/>
          <w:szCs w:val="28"/>
        </w:rPr>
        <w:t xml:space="preserve">ТК </w:t>
      </w:r>
      <w:r w:rsidR="00CB6D74" w:rsidRPr="0082584C">
        <w:rPr>
          <w:rFonts w:ascii="Times New Roman" w:hAnsi="Times New Roman" w:cs="Times New Roman"/>
          <w:sz w:val="28"/>
          <w:szCs w:val="28"/>
        </w:rPr>
        <w:t>РФ</w:t>
      </w:r>
      <w:r w:rsidRPr="0082584C">
        <w:rPr>
          <w:rFonts w:ascii="Times New Roman" w:hAnsi="Times New Roman" w:cs="Times New Roman"/>
          <w:sz w:val="28"/>
          <w:szCs w:val="28"/>
        </w:rPr>
        <w:t xml:space="preserve"> для принятия локальных нормативных актов;</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при приеме на работу инвалида или в случае признания работника инвалидом создание для него условий труда, в том числе </w:t>
      </w:r>
      <w:r w:rsidRPr="0082584C">
        <w:rPr>
          <w:rFonts w:ascii="Times New Roman" w:hAnsi="Times New Roman" w:cs="Times New Roman"/>
          <w:color w:val="000000" w:themeColor="text1"/>
          <w:sz w:val="28"/>
          <w:szCs w:val="28"/>
        </w:rPr>
        <w:t xml:space="preserve">производственных и санитарно-бытовых, в соответствии с индивидуальной </w:t>
      </w:r>
      <w:hyperlink r:id="rId42" w:history="1">
        <w:r w:rsidRPr="0082584C">
          <w:rPr>
            <w:rFonts w:ascii="Times New Roman" w:hAnsi="Times New Roman" w:cs="Times New Roman"/>
            <w:color w:val="000000" w:themeColor="text1"/>
            <w:sz w:val="28"/>
            <w:szCs w:val="28"/>
          </w:rPr>
          <w:t>программой</w:t>
        </w:r>
      </w:hyperlink>
      <w:r w:rsidRPr="0082584C">
        <w:rPr>
          <w:rFonts w:ascii="Times New Roman" w:hAnsi="Times New Roman" w:cs="Times New Roman"/>
          <w:color w:val="000000" w:themeColor="text1"/>
          <w:sz w:val="28"/>
          <w:szCs w:val="28"/>
        </w:rPr>
        <w:t xml:space="preserve"> реабилитации или абилитации инвалида, а также обеспечение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w:t>
      </w:r>
      <w:r w:rsidRPr="0082584C">
        <w:rPr>
          <w:rFonts w:ascii="Times New Roman" w:hAnsi="Times New Roman" w:cs="Times New Roman"/>
          <w:color w:val="000000" w:themeColor="text1"/>
          <w:sz w:val="28"/>
          <w:szCs w:val="28"/>
        </w:rPr>
        <w:t xml:space="preserve">Примерный </w:t>
      </w:r>
      <w:hyperlink r:id="rId43" w:history="1">
        <w:r w:rsidRPr="0082584C">
          <w:rPr>
            <w:rFonts w:ascii="Times New Roman" w:hAnsi="Times New Roman" w:cs="Times New Roman"/>
            <w:color w:val="000000" w:themeColor="text1"/>
            <w:sz w:val="28"/>
            <w:szCs w:val="28"/>
          </w:rPr>
          <w:t>перечень</w:t>
        </w:r>
      </w:hyperlink>
      <w:r w:rsidRPr="0082584C">
        <w:rPr>
          <w:rFonts w:ascii="Times New Roman" w:hAnsi="Times New Roman" w:cs="Times New Roman"/>
          <w:color w:val="000000" w:themeColor="text1"/>
          <w:sz w:val="28"/>
          <w:szCs w:val="28"/>
        </w:rPr>
        <w:t xml:space="preserve"> мероприятий </w:t>
      </w:r>
      <w:r w:rsidRPr="0082584C">
        <w:rPr>
          <w:rFonts w:ascii="Times New Roman" w:hAnsi="Times New Roman" w:cs="Times New Roman"/>
          <w:sz w:val="28"/>
          <w:szCs w:val="28"/>
        </w:rPr>
        <w:t>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73BF4" w:rsidRPr="0082584C" w:rsidRDefault="00F73BF4" w:rsidP="00927024">
      <w:pPr>
        <w:autoSpaceDE w:val="0"/>
        <w:autoSpaceDN w:val="0"/>
        <w:adjustRightInd w:val="0"/>
        <w:spacing w:after="0" w:line="240" w:lineRule="auto"/>
        <w:ind w:firstLine="539"/>
        <w:jc w:val="both"/>
        <w:rPr>
          <w:rFonts w:ascii="Times New Roman" w:hAnsi="Times New Roman" w:cs="Times New Roman"/>
          <w:sz w:val="28"/>
          <w:szCs w:val="28"/>
        </w:rPr>
      </w:pPr>
    </w:p>
    <w:p w:rsidR="00695F07" w:rsidRPr="0082584C" w:rsidRDefault="00695F07" w:rsidP="00695F07">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216.2. Право работника на получение информации об условиях и охране труда</w:t>
      </w:r>
    </w:p>
    <w:p w:rsidR="00695F07" w:rsidRPr="0082584C" w:rsidRDefault="00695F07" w:rsidP="00695F07">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695F07" w:rsidRPr="0082584C" w:rsidRDefault="00695F07" w:rsidP="00695F07">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695F07" w:rsidRPr="0082584C" w:rsidRDefault="00695F07" w:rsidP="00695F07">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44" w:history="1">
        <w:r w:rsidRPr="0082584C">
          <w:rPr>
            <w:rFonts w:ascii="Times New Roman" w:hAnsi="Times New Roman" w:cs="Times New Roman"/>
            <w:sz w:val="28"/>
            <w:szCs w:val="28"/>
          </w:rPr>
          <w:t>опасному классу</w:t>
        </w:r>
      </w:hyperlink>
      <w:r w:rsidRPr="0082584C">
        <w:rPr>
          <w:rFonts w:ascii="Times New Roman" w:hAnsi="Times New Roman" w:cs="Times New Roman"/>
          <w:sz w:val="28"/>
          <w:szCs w:val="28"/>
        </w:rPr>
        <w:t xml:space="preserve"> условий труда.</w:t>
      </w:r>
    </w:p>
    <w:p w:rsidR="00695F07" w:rsidRPr="0082584C" w:rsidRDefault="0027201B" w:rsidP="00695F07">
      <w:pPr>
        <w:autoSpaceDE w:val="0"/>
        <w:autoSpaceDN w:val="0"/>
        <w:adjustRightInd w:val="0"/>
        <w:spacing w:after="0" w:line="240" w:lineRule="auto"/>
        <w:ind w:firstLine="851"/>
        <w:jc w:val="both"/>
        <w:rPr>
          <w:rFonts w:ascii="Times New Roman" w:hAnsi="Times New Roman" w:cs="Times New Roman"/>
          <w:sz w:val="28"/>
          <w:szCs w:val="28"/>
        </w:rPr>
      </w:pPr>
      <w:hyperlink r:id="rId45" w:history="1">
        <w:r w:rsidR="00695F07" w:rsidRPr="0082584C">
          <w:rPr>
            <w:rFonts w:ascii="Times New Roman" w:hAnsi="Times New Roman" w:cs="Times New Roman"/>
            <w:sz w:val="28"/>
            <w:szCs w:val="28"/>
          </w:rPr>
          <w:t>Формы (способы)</w:t>
        </w:r>
      </w:hyperlink>
      <w:r w:rsidR="00695F07" w:rsidRPr="0082584C">
        <w:rPr>
          <w:rFonts w:ascii="Times New Roman" w:hAnsi="Times New Roman" w:cs="Times New Roman"/>
          <w:sz w:val="28"/>
          <w:szCs w:val="28"/>
        </w:rPr>
        <w:t xml:space="preserve"> и </w:t>
      </w:r>
      <w:hyperlink r:id="rId46" w:history="1">
        <w:r w:rsidR="00695F07" w:rsidRPr="0082584C">
          <w:rPr>
            <w:rFonts w:ascii="Times New Roman" w:hAnsi="Times New Roman" w:cs="Times New Roman"/>
            <w:sz w:val="28"/>
            <w:szCs w:val="28"/>
          </w:rPr>
          <w:t>рекомендации</w:t>
        </w:r>
      </w:hyperlink>
      <w:r w:rsidR="00695F07" w:rsidRPr="0082584C">
        <w:rPr>
          <w:rFonts w:ascii="Times New Roman" w:hAnsi="Times New Roman" w:cs="Times New Roman"/>
          <w:sz w:val="28"/>
          <w:szCs w:val="28"/>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47" w:history="1">
        <w:r w:rsidR="00695F07" w:rsidRPr="0082584C">
          <w:rPr>
            <w:rFonts w:ascii="Times New Roman" w:hAnsi="Times New Roman" w:cs="Times New Roman"/>
            <w:sz w:val="28"/>
            <w:szCs w:val="28"/>
          </w:rPr>
          <w:t>примерный перечень</w:t>
        </w:r>
      </w:hyperlink>
      <w:r w:rsidR="00695F07" w:rsidRPr="0082584C">
        <w:rPr>
          <w:rFonts w:ascii="Times New Roman" w:hAnsi="Times New Roman" w:cs="Times New Roman"/>
          <w:sz w:val="28"/>
          <w:szCs w:val="28"/>
        </w:rP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95F07" w:rsidRPr="0082584C" w:rsidRDefault="00695F07" w:rsidP="00695F07">
      <w:pPr>
        <w:autoSpaceDE w:val="0"/>
        <w:autoSpaceDN w:val="0"/>
        <w:adjustRightInd w:val="0"/>
        <w:spacing w:after="0" w:line="240" w:lineRule="auto"/>
        <w:ind w:firstLine="851"/>
        <w:jc w:val="both"/>
        <w:rPr>
          <w:rFonts w:ascii="Times New Roman" w:hAnsi="Times New Roman" w:cs="Times New Roman"/>
          <w:sz w:val="28"/>
          <w:szCs w:val="28"/>
        </w:rPr>
      </w:pPr>
    </w:p>
    <w:p w:rsidR="00F132BA" w:rsidRPr="0082584C" w:rsidRDefault="00F132BA" w:rsidP="00F132BA">
      <w:pPr>
        <w:pStyle w:val="a3"/>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 Приказом Минтруда России от 29.10.2021 N 771н.</w:t>
      </w:r>
    </w:p>
    <w:p w:rsidR="00F132BA" w:rsidRPr="0082584C" w:rsidRDefault="00F132BA" w:rsidP="00F132BA">
      <w:pPr>
        <w:pStyle w:val="a3"/>
        <w:autoSpaceDE w:val="0"/>
        <w:autoSpaceDN w:val="0"/>
        <w:adjustRightInd w:val="0"/>
        <w:spacing w:after="0" w:line="240" w:lineRule="auto"/>
        <w:ind w:left="786"/>
        <w:jc w:val="both"/>
        <w:outlineLvl w:val="0"/>
        <w:rPr>
          <w:rFonts w:ascii="Times New Roman" w:hAnsi="Times New Roman" w:cs="Times New Roman"/>
          <w:b/>
          <w:bCs/>
          <w:sz w:val="28"/>
          <w:szCs w:val="28"/>
        </w:rPr>
      </w:pPr>
    </w:p>
    <w:p w:rsidR="00BD78D0" w:rsidRPr="0082584C" w:rsidRDefault="00BD78D0" w:rsidP="00BD78D0">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218. Профессиональные риски</w:t>
      </w:r>
    </w:p>
    <w:p w:rsidR="00BD78D0" w:rsidRPr="0082584C" w:rsidRDefault="00BD78D0"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BD78D0" w:rsidRPr="0082584C" w:rsidRDefault="00BD78D0"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BD78D0" w:rsidRPr="0082584C" w:rsidRDefault="0027201B"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hyperlink r:id="rId48" w:history="1">
        <w:r w:rsidR="00BD78D0" w:rsidRPr="0082584C">
          <w:rPr>
            <w:rFonts w:ascii="Times New Roman" w:hAnsi="Times New Roman" w:cs="Times New Roman"/>
            <w:bCs/>
            <w:color w:val="000000" w:themeColor="text1"/>
            <w:sz w:val="28"/>
            <w:szCs w:val="28"/>
          </w:rPr>
          <w:t>Рекомендации</w:t>
        </w:r>
      </w:hyperlink>
      <w:r w:rsidR="00BD78D0" w:rsidRPr="0082584C">
        <w:rPr>
          <w:rFonts w:ascii="Times New Roman" w:hAnsi="Times New Roman" w:cs="Times New Roman"/>
          <w:bCs/>
          <w:color w:val="000000" w:themeColor="text1"/>
          <w:sz w:val="28"/>
          <w:szCs w:val="28"/>
        </w:rP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D78D0" w:rsidRPr="0082584C" w:rsidRDefault="00BD78D0"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BD78D0" w:rsidRPr="0082584C" w:rsidRDefault="00BD78D0"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BD78D0" w:rsidRPr="0082584C" w:rsidRDefault="0027201B" w:rsidP="00BD78D0">
      <w:pPr>
        <w:autoSpaceDE w:val="0"/>
        <w:autoSpaceDN w:val="0"/>
        <w:adjustRightInd w:val="0"/>
        <w:spacing w:after="0" w:line="240" w:lineRule="auto"/>
        <w:ind w:firstLine="709"/>
        <w:jc w:val="both"/>
        <w:rPr>
          <w:rFonts w:ascii="Times New Roman" w:hAnsi="Times New Roman" w:cs="Times New Roman"/>
          <w:bCs/>
          <w:sz w:val="28"/>
          <w:szCs w:val="28"/>
        </w:rPr>
      </w:pPr>
      <w:hyperlink r:id="rId49" w:history="1">
        <w:r w:rsidR="00BD78D0" w:rsidRPr="0082584C">
          <w:rPr>
            <w:rFonts w:ascii="Times New Roman" w:hAnsi="Times New Roman" w:cs="Times New Roman"/>
            <w:bCs/>
            <w:color w:val="000000" w:themeColor="text1"/>
            <w:sz w:val="28"/>
            <w:szCs w:val="28"/>
          </w:rPr>
          <w:t>Рекомендации</w:t>
        </w:r>
      </w:hyperlink>
      <w:r w:rsidR="00BD78D0" w:rsidRPr="0082584C">
        <w:rPr>
          <w:rFonts w:ascii="Times New Roman" w:hAnsi="Times New Roman" w:cs="Times New Roman"/>
          <w:bCs/>
          <w:color w:val="000000" w:themeColor="text1"/>
          <w:sz w:val="28"/>
          <w:szCs w:val="28"/>
        </w:rP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w:t>
      </w:r>
      <w:r w:rsidR="00BD78D0" w:rsidRPr="0082584C">
        <w:rPr>
          <w:rFonts w:ascii="Times New Roman" w:hAnsi="Times New Roman" w:cs="Times New Roman"/>
          <w:bCs/>
          <w:sz w:val="28"/>
          <w:szCs w:val="28"/>
        </w:rPr>
        <w:t>социально-трудовых отношений.</w:t>
      </w:r>
    </w:p>
    <w:p w:rsidR="00BD78D0" w:rsidRPr="0082584C" w:rsidRDefault="00BD78D0" w:rsidP="00BD78D0">
      <w:pPr>
        <w:pStyle w:val="a3"/>
        <w:autoSpaceDE w:val="0"/>
        <w:autoSpaceDN w:val="0"/>
        <w:adjustRightInd w:val="0"/>
        <w:spacing w:after="0" w:line="240" w:lineRule="auto"/>
        <w:ind w:left="786"/>
        <w:jc w:val="both"/>
        <w:outlineLvl w:val="0"/>
        <w:rPr>
          <w:rFonts w:ascii="Times New Roman" w:hAnsi="Times New Roman" w:cs="Times New Roman"/>
          <w:b/>
          <w:bCs/>
          <w:sz w:val="28"/>
          <w:szCs w:val="28"/>
        </w:rPr>
      </w:pPr>
    </w:p>
    <w:p w:rsidR="00696839" w:rsidRPr="0082584C" w:rsidRDefault="00696839" w:rsidP="00696839">
      <w:pPr>
        <w:pStyle w:val="a3"/>
        <w:numPr>
          <w:ilvl w:val="0"/>
          <w:numId w:val="6"/>
        </w:numPr>
        <w:tabs>
          <w:tab w:val="left" w:pos="993"/>
        </w:tabs>
        <w:autoSpaceDE w:val="0"/>
        <w:autoSpaceDN w:val="0"/>
        <w:adjustRightInd w:val="0"/>
        <w:spacing w:after="0" w:line="240" w:lineRule="auto"/>
        <w:ind w:left="0" w:firstLine="426"/>
        <w:jc w:val="both"/>
        <w:rPr>
          <w:rFonts w:ascii="Times New Roman" w:hAnsi="Times New Roman" w:cs="Times New Roman"/>
          <w:b/>
          <w:bCs/>
          <w:color w:val="000000" w:themeColor="text1"/>
          <w:sz w:val="28"/>
          <w:szCs w:val="28"/>
        </w:rPr>
      </w:pPr>
      <w:r w:rsidRPr="0082584C">
        <w:rPr>
          <w:rFonts w:ascii="Times New Roman" w:hAnsi="Times New Roman" w:cs="Times New Roman"/>
          <w:b/>
          <w:bCs/>
          <w:color w:val="000000" w:themeColor="text1"/>
          <w:sz w:val="28"/>
          <w:szCs w:val="28"/>
        </w:rPr>
        <w:t>Приказ Минтруда России от 12.05.2022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(Зарегистрировано в Минюсте России 30.05.2022 N 68624)</w:t>
      </w:r>
    </w:p>
    <w:p w:rsidR="00696839" w:rsidRPr="0082584C" w:rsidRDefault="00696839" w:rsidP="00696839">
      <w:pPr>
        <w:pStyle w:val="a3"/>
        <w:tabs>
          <w:tab w:val="left" w:pos="993"/>
        </w:tabs>
        <w:autoSpaceDE w:val="0"/>
        <w:autoSpaceDN w:val="0"/>
        <w:adjustRightInd w:val="0"/>
        <w:spacing w:after="0" w:line="240" w:lineRule="auto"/>
        <w:ind w:left="0"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696839" w:rsidRPr="0082584C" w:rsidRDefault="00696839" w:rsidP="00696839">
      <w:pPr>
        <w:tabs>
          <w:tab w:val="left" w:pos="993"/>
        </w:tabs>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 xml:space="preserve">Замена молока равноценными пищевыми продуктами допускается по письменным заявлениям работников, за исключением указанных в </w:t>
      </w:r>
      <w:hyperlink r:id="rId50" w:history="1">
        <w:r w:rsidRPr="0082584C">
          <w:rPr>
            <w:rFonts w:ascii="Times New Roman" w:hAnsi="Times New Roman" w:cs="Times New Roman"/>
            <w:bCs/>
            <w:color w:val="000000" w:themeColor="text1"/>
            <w:sz w:val="28"/>
            <w:szCs w:val="28"/>
          </w:rPr>
          <w:t>пункте 6</w:t>
        </w:r>
      </w:hyperlink>
      <w:r w:rsidRPr="0082584C">
        <w:rPr>
          <w:rFonts w:ascii="Times New Roman" w:hAnsi="Times New Roman" w:cs="Times New Roman"/>
          <w:bCs/>
          <w:color w:val="000000" w:themeColor="text1"/>
          <w:sz w:val="28"/>
          <w:szCs w:val="28"/>
        </w:rPr>
        <w:t xml:space="preserve">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696839" w:rsidRPr="0082584C" w:rsidRDefault="00696839" w:rsidP="00696839">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 xml:space="preserve">В случае обеспечения безопасных (оптимальных или допустимых) условий труда по включенным в </w:t>
      </w:r>
      <w:hyperlink r:id="rId51" w:history="1">
        <w:r w:rsidRPr="0082584C">
          <w:rPr>
            <w:rFonts w:ascii="Times New Roman" w:hAnsi="Times New Roman" w:cs="Times New Roman"/>
            <w:bCs/>
            <w:color w:val="000000" w:themeColor="text1"/>
            <w:sz w:val="28"/>
            <w:szCs w:val="28"/>
          </w:rPr>
          <w:t>Перечень</w:t>
        </w:r>
      </w:hyperlink>
      <w:r w:rsidRPr="0082584C">
        <w:rPr>
          <w:rFonts w:ascii="Times New Roman" w:hAnsi="Times New Roman" w:cs="Times New Roman"/>
          <w:bCs/>
          <w:color w:val="000000" w:themeColor="text1"/>
          <w:sz w:val="28"/>
          <w:szCs w:val="28"/>
        </w:rPr>
        <w:t xml:space="preserve">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r:id="rId52" w:history="1">
        <w:r w:rsidRPr="0082584C">
          <w:rPr>
            <w:rFonts w:ascii="Times New Roman" w:hAnsi="Times New Roman" w:cs="Times New Roman"/>
            <w:bCs/>
            <w:color w:val="000000" w:themeColor="text1"/>
            <w:sz w:val="28"/>
            <w:szCs w:val="28"/>
          </w:rPr>
          <w:t>статьей 372</w:t>
        </w:r>
      </w:hyperlink>
      <w:r w:rsidRPr="0082584C">
        <w:rPr>
          <w:rFonts w:ascii="Times New Roman" w:hAnsi="Times New Roman" w:cs="Times New Roman"/>
          <w:bCs/>
          <w:color w:val="000000" w:themeColor="text1"/>
          <w:sz w:val="28"/>
          <w:szCs w:val="28"/>
        </w:rPr>
        <w:t xml:space="preserve"> Трудового кодекса Российской Федерации (Собрание законодательства Российской Федерации, 2002, N 1, ст. 3; 2006, N 27, ст. 2878), если иное не предусмотрено отраслевыми (межотраслевыми) соглашениями, к которым присоединился работодатель, и (или) коллективным договором.</w:t>
      </w:r>
    </w:p>
    <w:p w:rsidR="00696839" w:rsidRPr="0082584C" w:rsidRDefault="00696839" w:rsidP="00696839">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696839" w:rsidRPr="0082584C" w:rsidRDefault="00696839" w:rsidP="00696839">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696839" w:rsidRPr="0082584C" w:rsidRDefault="00696839" w:rsidP="00696839">
      <w:pPr>
        <w:autoSpaceDE w:val="0"/>
        <w:autoSpaceDN w:val="0"/>
        <w:adjustRightInd w:val="0"/>
        <w:spacing w:after="0" w:line="240" w:lineRule="auto"/>
        <w:ind w:firstLine="851"/>
        <w:jc w:val="both"/>
        <w:outlineLvl w:val="0"/>
        <w:rPr>
          <w:rFonts w:ascii="Times New Roman" w:hAnsi="Times New Roman" w:cs="Times New Roman"/>
          <w:bCs/>
          <w:color w:val="000000" w:themeColor="text1"/>
          <w:sz w:val="28"/>
          <w:szCs w:val="28"/>
        </w:rPr>
      </w:pPr>
    </w:p>
    <w:p w:rsidR="00F132BA" w:rsidRPr="0082584C" w:rsidRDefault="00F132BA" w:rsidP="00F132BA">
      <w:pPr>
        <w:pStyle w:val="a3"/>
        <w:numPr>
          <w:ilvl w:val="0"/>
          <w:numId w:val="6"/>
        </w:numPr>
        <w:autoSpaceDE w:val="0"/>
        <w:autoSpaceDN w:val="0"/>
        <w:adjustRightInd w:val="0"/>
        <w:spacing w:after="0" w:line="240" w:lineRule="auto"/>
        <w:ind w:left="0" w:firstLine="851"/>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222 ТК РФ. Обеспечение работников молоком или другими равноценными пищевыми продуктами, лечебно-профилактическим питанием</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bookmarkStart w:id="4" w:name="Par3"/>
      <w:bookmarkEnd w:id="4"/>
      <w:r w:rsidRPr="0082584C">
        <w:rPr>
          <w:rFonts w:ascii="Times New Roman" w:hAnsi="Times New Roman" w:cs="Times New Roman"/>
          <w:bCs/>
          <w:sz w:val="28"/>
          <w:szCs w:val="28"/>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53" w:history="1">
        <w:r w:rsidRPr="0082584C">
          <w:rPr>
            <w:rFonts w:ascii="Times New Roman" w:hAnsi="Times New Roman" w:cs="Times New Roman"/>
            <w:bCs/>
            <w:color w:val="0000FF"/>
            <w:sz w:val="28"/>
            <w:szCs w:val="28"/>
          </w:rPr>
          <w:t>Перечень</w:t>
        </w:r>
      </w:hyperlink>
      <w:r w:rsidRPr="0082584C">
        <w:rPr>
          <w:rFonts w:ascii="Times New Roman" w:hAnsi="Times New Roman" w:cs="Times New Roman"/>
          <w:bCs/>
          <w:sz w:val="28"/>
          <w:szCs w:val="28"/>
        </w:rP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w:t>
      </w:r>
      <w:hyperlink w:anchor="Par3" w:history="1">
        <w:r w:rsidRPr="0082584C">
          <w:rPr>
            <w:rFonts w:ascii="Times New Roman" w:hAnsi="Times New Roman" w:cs="Times New Roman"/>
            <w:bCs/>
            <w:color w:val="0000FF"/>
            <w:sz w:val="28"/>
            <w:szCs w:val="28"/>
          </w:rPr>
          <w:t>частью первой</w:t>
        </w:r>
      </w:hyperlink>
      <w:r w:rsidRPr="0082584C">
        <w:rPr>
          <w:rFonts w:ascii="Times New Roman" w:hAnsi="Times New Roman" w:cs="Times New Roman"/>
          <w:bCs/>
          <w:sz w:val="28"/>
          <w:szCs w:val="28"/>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p>
    <w:p w:rsidR="00696839" w:rsidRPr="0082584C" w:rsidRDefault="00696839" w:rsidP="00696839">
      <w:pPr>
        <w:pStyle w:val="a3"/>
        <w:numPr>
          <w:ilvl w:val="0"/>
          <w:numId w:val="6"/>
        </w:numPr>
        <w:tabs>
          <w:tab w:val="left" w:pos="1276"/>
        </w:tabs>
        <w:autoSpaceDE w:val="0"/>
        <w:autoSpaceDN w:val="0"/>
        <w:adjustRightInd w:val="0"/>
        <w:ind w:left="0" w:firstLine="851"/>
        <w:jc w:val="both"/>
        <w:rPr>
          <w:rFonts w:ascii="Times New Roman" w:hAnsi="Times New Roman" w:cs="Times New Roman"/>
          <w:b/>
          <w:sz w:val="28"/>
          <w:szCs w:val="28"/>
        </w:rPr>
      </w:pPr>
      <w:r w:rsidRPr="0082584C">
        <w:rPr>
          <w:rFonts w:ascii="Times New Roman" w:hAnsi="Times New Roman" w:cs="Times New Roman"/>
          <w:b/>
          <w:sz w:val="28"/>
          <w:szCs w:val="28"/>
        </w:rPr>
        <w:t xml:space="preserve">Приказ Минтруда России от 16.05.2022 N 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 </w:t>
      </w:r>
    </w:p>
    <w:p w:rsidR="00696839" w:rsidRPr="0082584C" w:rsidRDefault="00696839" w:rsidP="00696839">
      <w:pPr>
        <w:pStyle w:val="a3"/>
        <w:tabs>
          <w:tab w:val="left" w:pos="1276"/>
        </w:tabs>
        <w:autoSpaceDE w:val="0"/>
        <w:autoSpaceDN w:val="0"/>
        <w:adjustRightInd w:val="0"/>
        <w:ind w:left="0" w:firstLine="851"/>
        <w:jc w:val="both"/>
        <w:rPr>
          <w:rFonts w:ascii="Times New Roman" w:hAnsi="Times New Roman" w:cs="Times New Roman"/>
          <w:sz w:val="28"/>
          <w:szCs w:val="28"/>
        </w:rPr>
      </w:pPr>
      <w:r w:rsidRPr="0082584C">
        <w:rPr>
          <w:rFonts w:ascii="Times New Roman" w:hAnsi="Times New Roman" w:cs="Times New Roman"/>
          <w:sz w:val="28"/>
          <w:szCs w:val="28"/>
        </w:rPr>
        <w:t>В соответствии с перечнем продуктов, предусмотренных рационами лечебно-профилактического питания, организацией общественного питания, обслуживающей работодателя в части осуществления выдачи работникам лечебно-профилактического питания и витаминных препаратов, составляются недельные меню-раскладки на каждый рабочий день и картотеки блюд для каждого применяемого работодателем рациона лечебно-профилактического питания, согласованные с работодателем с учетом мнения выборного органа первичной профсоюзной организации работодателя и медико-санитарной службой работодателя или с обслуживающей данного работодателя медицинской организацией федерального органа исполнительной власти, осуществляющего функции по нормативному правовому регулированию в сфере медико-санитарного обеспечения работников отдельных отраслей экономики с особо опасными условиями труда и функции по медико-санитарному обеспечению работников обслуживаемых организаций и населения отдельных территорий Российской Федерации, в том числе на объектах и территориях закрытых административно-территориальных образований.</w:t>
      </w:r>
    </w:p>
    <w:p w:rsidR="00696839" w:rsidRPr="0082584C" w:rsidRDefault="00696839" w:rsidP="00696839">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Контроль за организацией выдачи лечебно-профилактического питания имеющим на это право работникам осуществляется государственными инспекциями труда в субъектах Российской Федерации &lt;2&gt;, территориальными органами федеральных органов исполнительной власти, уполномоченных на осуществление федерального государственного санитарно-эпидемиологического контроля (надзора) в соответствующей сфере деятельности &lt;3&gt;, соответствующими профсоюзными или иными представительными органами работников &lt;4&gt;.</w:t>
      </w:r>
    </w:p>
    <w:p w:rsidR="00696839" w:rsidRPr="0082584C" w:rsidRDefault="00696839" w:rsidP="00696839">
      <w:pPr>
        <w:autoSpaceDE w:val="0"/>
        <w:autoSpaceDN w:val="0"/>
        <w:adjustRightInd w:val="0"/>
        <w:spacing w:after="0" w:line="240" w:lineRule="auto"/>
        <w:ind w:firstLine="851"/>
        <w:jc w:val="both"/>
        <w:outlineLvl w:val="0"/>
        <w:rPr>
          <w:rFonts w:ascii="Times New Roman" w:hAnsi="Times New Roman" w:cs="Times New Roman"/>
          <w:bCs/>
          <w:color w:val="000000" w:themeColor="text1"/>
          <w:sz w:val="28"/>
          <w:szCs w:val="28"/>
        </w:rPr>
      </w:pPr>
    </w:p>
    <w:p w:rsidR="00DC7BF5" w:rsidRPr="0082584C" w:rsidRDefault="00DC7BF5" w:rsidP="00DC7BF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225</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Финансирование мероприятий по улучшению условий и охраны труда</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r w:rsidRPr="0082584C">
        <w:rPr>
          <w:rFonts w:ascii="Times New Roman" w:hAnsi="Times New Roman" w:cs="Times New Roman"/>
          <w:color w:val="000000" w:themeColor="text1"/>
          <w:sz w:val="28"/>
          <w:szCs w:val="28"/>
        </w:rPr>
        <w:t xml:space="preserve">Примерный </w:t>
      </w:r>
      <w:hyperlink r:id="rId54" w:history="1">
        <w:r w:rsidRPr="0082584C">
          <w:rPr>
            <w:rFonts w:ascii="Times New Roman" w:hAnsi="Times New Roman" w:cs="Times New Roman"/>
            <w:color w:val="000000" w:themeColor="text1"/>
            <w:sz w:val="28"/>
            <w:szCs w:val="28"/>
          </w:rPr>
          <w:t>перечень</w:t>
        </w:r>
      </w:hyperlink>
      <w:r w:rsidRPr="0082584C">
        <w:rPr>
          <w:rFonts w:ascii="Times New Roman" w:hAnsi="Times New Roman" w:cs="Times New Roman"/>
          <w:color w:val="000000" w:themeColor="text1"/>
          <w:sz w:val="28"/>
          <w:szCs w:val="28"/>
        </w:rPr>
        <w:t xml:space="preserve"> ежегодно реализуемых работодателем за счет указанных средств мероприятий по улучшению условий и охраны </w:t>
      </w:r>
      <w:r w:rsidRPr="0082584C">
        <w:rPr>
          <w:rFonts w:ascii="Times New Roman" w:hAnsi="Times New Roman" w:cs="Times New Roman"/>
          <w:sz w:val="28"/>
          <w:szCs w:val="28"/>
        </w:rPr>
        <w:t>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Работник не несет расходов на финансирование мероприятий по улучшению условий и охраны труда.</w:t>
      </w:r>
    </w:p>
    <w:p w:rsidR="00DC7BF5" w:rsidRPr="0082584C" w:rsidRDefault="00DC7BF5" w:rsidP="00DC7BF5">
      <w:pPr>
        <w:spacing w:after="0" w:line="240" w:lineRule="auto"/>
        <w:ind w:firstLine="567"/>
        <w:rPr>
          <w:rFonts w:ascii="Times New Roman" w:hAnsi="Times New Roman" w:cs="Times New Roman"/>
          <w:sz w:val="28"/>
          <w:szCs w:val="28"/>
        </w:rPr>
      </w:pPr>
    </w:p>
    <w:p w:rsidR="00C462A7" w:rsidRPr="0082584C" w:rsidRDefault="00C462A7" w:rsidP="00C462A7">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216.1. Гарантии права работников на труд в условиях, соответствующих требованиям охраны труда</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Государство гарантирует работникам защиту их права на труд в условиях, соответствующих требованиям охраны труда.</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Условия труда, предусмотренные трудовым договором, должны соответствовать </w:t>
      </w:r>
      <w:hyperlink r:id="rId55" w:history="1">
        <w:r w:rsidRPr="0082584C">
          <w:rPr>
            <w:rFonts w:ascii="Times New Roman" w:hAnsi="Times New Roman" w:cs="Times New Roman"/>
            <w:bCs/>
            <w:sz w:val="28"/>
            <w:szCs w:val="28"/>
          </w:rPr>
          <w:t>требованиям</w:t>
        </w:r>
      </w:hyperlink>
      <w:r w:rsidRPr="0082584C">
        <w:rPr>
          <w:rFonts w:ascii="Times New Roman" w:hAnsi="Times New Roman" w:cs="Times New Roman"/>
          <w:bCs/>
          <w:sz w:val="28"/>
          <w:szCs w:val="28"/>
        </w:rPr>
        <w:t xml:space="preserve"> охраны труда.</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На время приостановления работ в связи с административным </w:t>
      </w:r>
      <w:hyperlink r:id="rId56" w:history="1">
        <w:r w:rsidRPr="0082584C">
          <w:rPr>
            <w:rFonts w:ascii="Times New Roman" w:hAnsi="Times New Roman" w:cs="Times New Roman"/>
            <w:bCs/>
            <w:sz w:val="28"/>
            <w:szCs w:val="28"/>
          </w:rPr>
          <w:t>приостановлением деятельности</w:t>
        </w:r>
      </w:hyperlink>
      <w:r w:rsidRPr="0082584C">
        <w:rPr>
          <w:rFonts w:ascii="Times New Roman" w:hAnsi="Times New Roman" w:cs="Times New Roman"/>
          <w:bCs/>
          <w:sz w:val="28"/>
          <w:szCs w:val="28"/>
        </w:rPr>
        <w:t xml:space="preserve"> или временным </w:t>
      </w:r>
      <w:hyperlink r:id="rId57" w:history="1">
        <w:r w:rsidRPr="0082584C">
          <w:rPr>
            <w:rFonts w:ascii="Times New Roman" w:hAnsi="Times New Roman" w:cs="Times New Roman"/>
            <w:bCs/>
            <w:sz w:val="28"/>
            <w:szCs w:val="28"/>
          </w:rPr>
          <w:t>запретом деятельности</w:t>
        </w:r>
      </w:hyperlink>
      <w:r w:rsidRPr="0082584C">
        <w:rPr>
          <w:rFonts w:ascii="Times New Roman" w:hAnsi="Times New Roman" w:cs="Times New Roman"/>
          <w:bCs/>
          <w:sz w:val="28"/>
          <w:szCs w:val="28"/>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w:t>
      </w:r>
      <w:r w:rsidR="006F06FD" w:rsidRPr="0082584C">
        <w:rPr>
          <w:rFonts w:ascii="Times New Roman" w:hAnsi="Times New Roman" w:cs="Times New Roman"/>
          <w:bCs/>
          <w:sz w:val="28"/>
          <w:szCs w:val="28"/>
        </w:rPr>
        <w:t xml:space="preserve">ТК РФ и </w:t>
      </w:r>
      <w:r w:rsidRPr="0082584C">
        <w:rPr>
          <w:rFonts w:ascii="Times New Roman" w:hAnsi="Times New Roman" w:cs="Times New Roman"/>
          <w:bCs/>
          <w:sz w:val="28"/>
          <w:szCs w:val="28"/>
        </w:rPr>
        <w:t>иными федеральными законами.</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В случае необеспечения работника в соответствии с </w:t>
      </w:r>
      <w:r w:rsidR="006F06FD" w:rsidRPr="0082584C">
        <w:rPr>
          <w:rFonts w:ascii="Times New Roman" w:hAnsi="Times New Roman" w:cs="Times New Roman"/>
          <w:bCs/>
          <w:sz w:val="28"/>
          <w:szCs w:val="28"/>
        </w:rPr>
        <w:t>ТК РФ</w:t>
      </w:r>
      <w:r w:rsidRPr="0082584C">
        <w:rPr>
          <w:rFonts w:ascii="Times New Roman" w:hAnsi="Times New Roman" w:cs="Times New Roman"/>
          <w:bCs/>
          <w:sz w:val="28"/>
          <w:szCs w:val="28"/>
        </w:rPr>
        <w:t xml:space="preserve"> средствами коллективной защиты и средствами индивидуальной защиты, прошедшими подтверждение соответствия в установленном </w:t>
      </w:r>
      <w:hyperlink r:id="rId58" w:history="1">
        <w:r w:rsidRPr="0082584C">
          <w:rPr>
            <w:rFonts w:ascii="Times New Roman" w:hAnsi="Times New Roman" w:cs="Times New Roman"/>
            <w:bCs/>
            <w:sz w:val="28"/>
            <w:szCs w:val="28"/>
          </w:rPr>
          <w:t>законодательством</w:t>
        </w:r>
      </w:hyperlink>
      <w:r w:rsidRPr="0082584C">
        <w:rPr>
          <w:rFonts w:ascii="Times New Roman" w:hAnsi="Times New Roman" w:cs="Times New Roman"/>
          <w:bCs/>
          <w:sz w:val="28"/>
          <w:szCs w:val="28"/>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r:id="rId59" w:history="1">
        <w:r w:rsidRPr="0082584C">
          <w:rPr>
            <w:rFonts w:ascii="Times New Roman" w:hAnsi="Times New Roman" w:cs="Times New Roman"/>
            <w:bCs/>
            <w:sz w:val="28"/>
            <w:szCs w:val="28"/>
          </w:rPr>
          <w:t>контроля</w:t>
        </w:r>
      </w:hyperlink>
      <w:r w:rsidRPr="0082584C">
        <w:rPr>
          <w:rFonts w:ascii="Times New Roman" w:hAnsi="Times New Roman" w:cs="Times New Roman"/>
          <w:bCs/>
          <w:sz w:val="28"/>
          <w:szCs w:val="28"/>
        </w:rPr>
        <w:t xml:space="preserve"> (надзора) за их соблюдением и устанавливает ответственность работодателя и должностных лиц за нарушение указанных требований.</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8C27FE" w:rsidRPr="0082584C" w:rsidRDefault="008C27FE" w:rsidP="006F06FD">
      <w:pPr>
        <w:autoSpaceDE w:val="0"/>
        <w:autoSpaceDN w:val="0"/>
        <w:adjustRightInd w:val="0"/>
        <w:spacing w:after="0" w:line="240" w:lineRule="auto"/>
        <w:ind w:firstLine="851"/>
        <w:jc w:val="both"/>
        <w:rPr>
          <w:rFonts w:ascii="Times New Roman" w:hAnsi="Times New Roman" w:cs="Times New Roman"/>
          <w:bCs/>
          <w:sz w:val="28"/>
          <w:szCs w:val="28"/>
        </w:rPr>
      </w:pPr>
    </w:p>
    <w:p w:rsidR="001A3525" w:rsidRPr="0082584C" w:rsidRDefault="001A3525" w:rsidP="001A352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224. Комитеты (комиссии) по охране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60" w:history="1">
        <w:r w:rsidRPr="0082584C">
          <w:rPr>
            <w:rFonts w:ascii="Times New Roman" w:hAnsi="Times New Roman" w:cs="Times New Roman"/>
            <w:sz w:val="28"/>
            <w:szCs w:val="28"/>
          </w:rPr>
          <w:t>положение</w:t>
        </w:r>
      </w:hyperlink>
      <w:r w:rsidRPr="0082584C">
        <w:rPr>
          <w:rFonts w:ascii="Times New Roman" w:hAnsi="Times New Roman" w:cs="Times New Roman"/>
          <w:sz w:val="28"/>
          <w:szCs w:val="28"/>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 xml:space="preserve">Комитет (комиссия) по охране труда является составным элементом системы управления охраной труда у работодателя, а также одной из </w:t>
      </w:r>
      <w:hyperlink r:id="rId61" w:history="1">
        <w:r w:rsidRPr="0082584C">
          <w:rPr>
            <w:rFonts w:ascii="Times New Roman" w:hAnsi="Times New Roman" w:cs="Times New Roman"/>
            <w:sz w:val="28"/>
            <w:szCs w:val="28"/>
          </w:rPr>
          <w:t>форм участия</w:t>
        </w:r>
      </w:hyperlink>
      <w:r w:rsidRPr="0082584C">
        <w:rPr>
          <w:rFonts w:ascii="Times New Roman" w:hAnsi="Times New Roman" w:cs="Times New Roman"/>
          <w:sz w:val="28"/>
          <w:szCs w:val="28"/>
        </w:rPr>
        <w:t xml:space="preserve"> работников в управлении охраной труда. Работа комитета (комиссии) по охране труда строится на принципах социального партнерства.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Задачами комитета (комиссии) по охране труда являются:</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разработке локальных нормативных актов работодателя по охране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проведение проверок состояния условий и охраны труда на рабочих местах;</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проведении специальной оценки условий труда в соответствии с законодательством о специальной оценке условий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оценке профессиональных рисков;</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1A3525" w:rsidRPr="0082584C" w:rsidRDefault="001A3525" w:rsidP="001A3525">
      <w:pPr>
        <w:pStyle w:val="a3"/>
        <w:spacing w:after="0"/>
        <w:ind w:left="786"/>
        <w:rPr>
          <w:rFonts w:ascii="Times New Roman" w:hAnsi="Times New Roman" w:cs="Times New Roman"/>
          <w:sz w:val="28"/>
          <w:szCs w:val="28"/>
        </w:rPr>
      </w:pPr>
    </w:p>
    <w:p w:rsidR="00B4346B" w:rsidRPr="0082584C" w:rsidRDefault="00B4346B" w:rsidP="00971268">
      <w:pPr>
        <w:pStyle w:val="a3"/>
        <w:numPr>
          <w:ilvl w:val="0"/>
          <w:numId w:val="6"/>
        </w:numPr>
        <w:spacing w:after="0"/>
        <w:rPr>
          <w:rFonts w:ascii="Times New Roman" w:hAnsi="Times New Roman" w:cs="Times New Roman"/>
          <w:sz w:val="28"/>
          <w:szCs w:val="28"/>
        </w:rPr>
      </w:pPr>
      <w:r w:rsidRPr="0082584C">
        <w:rPr>
          <w:rFonts w:ascii="Times New Roman" w:hAnsi="Times New Roman" w:cs="Times New Roman"/>
          <w:b/>
          <w:bCs/>
          <w:sz w:val="28"/>
          <w:szCs w:val="28"/>
        </w:rPr>
        <w:t xml:space="preserve">Статья </w:t>
      </w:r>
      <w:r w:rsidR="00382719" w:rsidRPr="0082584C">
        <w:rPr>
          <w:rFonts w:ascii="Times New Roman" w:eastAsia="Times New Roman" w:hAnsi="Times New Roman" w:cs="Times New Roman"/>
          <w:b/>
          <w:sz w:val="28"/>
          <w:szCs w:val="28"/>
          <w:lang w:eastAsia="ru-RU"/>
        </w:rPr>
        <w:t>214.2</w:t>
      </w:r>
      <w:r w:rsidR="00D53D18" w:rsidRPr="0082584C">
        <w:rPr>
          <w:rFonts w:ascii="Times New Roman" w:eastAsia="Times New Roman" w:hAnsi="Times New Roman" w:cs="Times New Roman"/>
          <w:b/>
          <w:sz w:val="28"/>
          <w:szCs w:val="28"/>
          <w:lang w:eastAsia="ru-RU"/>
        </w:rPr>
        <w:t xml:space="preserve"> ТК РФ.</w:t>
      </w:r>
      <w:r w:rsidR="00382719" w:rsidRPr="0082584C">
        <w:rPr>
          <w:rFonts w:ascii="Times New Roman" w:eastAsia="Times New Roman" w:hAnsi="Times New Roman" w:cs="Times New Roman"/>
          <w:sz w:val="28"/>
          <w:szCs w:val="28"/>
          <w:lang w:eastAsia="ru-RU"/>
        </w:rPr>
        <w:t xml:space="preserve"> </w:t>
      </w:r>
      <w:r w:rsidR="00382719" w:rsidRPr="0082584C">
        <w:rPr>
          <w:rFonts w:ascii="Times New Roman" w:hAnsi="Times New Roman" w:cs="Times New Roman"/>
          <w:b/>
          <w:bCs/>
          <w:sz w:val="28"/>
          <w:szCs w:val="28"/>
        </w:rPr>
        <w:t>Права работодателя в области охраны труда</w:t>
      </w:r>
    </w:p>
    <w:p w:rsidR="00382719" w:rsidRPr="0082584C" w:rsidRDefault="00382719" w:rsidP="00382719">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Работодатель имеет право:</w:t>
      </w:r>
    </w:p>
    <w:p w:rsidR="00382719" w:rsidRPr="0082584C" w:rsidRDefault="00382719" w:rsidP="00382719">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382719" w:rsidRPr="0082584C" w:rsidRDefault="00382719" w:rsidP="00382719">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вести электронный документооборот в области охраны труда;</w:t>
      </w:r>
    </w:p>
    <w:p w:rsidR="00382719" w:rsidRPr="0082584C" w:rsidRDefault="00382719" w:rsidP="00382719">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F73BF4" w:rsidRPr="0082584C" w:rsidRDefault="00F73BF4" w:rsidP="00382719">
      <w:pPr>
        <w:autoSpaceDE w:val="0"/>
        <w:autoSpaceDN w:val="0"/>
        <w:adjustRightInd w:val="0"/>
        <w:spacing w:after="0" w:line="240" w:lineRule="auto"/>
        <w:ind w:firstLine="709"/>
        <w:jc w:val="both"/>
        <w:rPr>
          <w:rFonts w:ascii="Times New Roman" w:hAnsi="Times New Roman" w:cs="Times New Roman"/>
          <w:sz w:val="28"/>
          <w:szCs w:val="28"/>
        </w:rPr>
      </w:pPr>
    </w:p>
    <w:p w:rsidR="00F55AF3" w:rsidRPr="0082584C" w:rsidRDefault="00F55AF3" w:rsidP="001A352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215</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Обязанности работника в области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Работник обязан:</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соблюдать </w:t>
      </w:r>
      <w:hyperlink r:id="rId62" w:history="1">
        <w:r w:rsidRPr="0082584C">
          <w:rPr>
            <w:rFonts w:ascii="Times New Roman" w:hAnsi="Times New Roman" w:cs="Times New Roman"/>
            <w:iCs/>
            <w:color w:val="000000" w:themeColor="text1"/>
            <w:sz w:val="28"/>
            <w:szCs w:val="28"/>
          </w:rPr>
          <w:t>требования</w:t>
        </w:r>
      </w:hyperlink>
      <w:r w:rsidRPr="0082584C">
        <w:rPr>
          <w:rFonts w:ascii="Times New Roman" w:hAnsi="Times New Roman" w:cs="Times New Roman"/>
          <w:iCs/>
          <w:color w:val="000000" w:themeColor="text1"/>
          <w:sz w:val="28"/>
          <w:szCs w:val="28"/>
        </w:rPr>
        <w:t xml:space="preserve">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правильно использовать производственное оборудование, инструменты, сырье и материалы, применять технологию;</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следить за исправностью используемых оборудования и инструментов в пределах выполнения своей трудовой функции;</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использовать и правильно применять средства индивидуальной и коллективной защиты;</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проходить в установленном </w:t>
      </w:r>
      <w:hyperlink r:id="rId63" w:history="1">
        <w:r w:rsidRPr="0082584C">
          <w:rPr>
            <w:rFonts w:ascii="Times New Roman" w:hAnsi="Times New Roman" w:cs="Times New Roman"/>
            <w:iCs/>
            <w:color w:val="000000" w:themeColor="text1"/>
            <w:sz w:val="28"/>
            <w:szCs w:val="28"/>
          </w:rPr>
          <w:t>порядке</w:t>
        </w:r>
      </w:hyperlink>
      <w:r w:rsidRPr="0082584C">
        <w:rPr>
          <w:rFonts w:ascii="Times New Roman" w:hAnsi="Times New Roman" w:cs="Times New Roman"/>
          <w:iCs/>
          <w:color w:val="000000" w:themeColor="text1"/>
          <w:sz w:val="28"/>
          <w:szCs w:val="28"/>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64" w:history="1">
        <w:r w:rsidRPr="0082584C">
          <w:rPr>
            <w:rFonts w:ascii="Times New Roman" w:hAnsi="Times New Roman" w:cs="Times New Roman"/>
            <w:iCs/>
            <w:color w:val="000000" w:themeColor="text1"/>
            <w:sz w:val="28"/>
            <w:szCs w:val="28"/>
          </w:rPr>
          <w:t>части второй статьи 227</w:t>
        </w:r>
      </w:hyperlink>
      <w:r w:rsidRPr="0082584C">
        <w:rPr>
          <w:rFonts w:ascii="Times New Roman" w:hAnsi="Times New Roman" w:cs="Times New Roman"/>
          <w:iCs/>
          <w:color w:val="000000" w:themeColor="text1"/>
          <w:sz w:val="28"/>
          <w:szCs w:val="28"/>
        </w:rPr>
        <w:t xml:space="preserve"> </w:t>
      </w:r>
      <w:r w:rsidR="00FF1C6C" w:rsidRPr="0082584C">
        <w:rPr>
          <w:rFonts w:ascii="Times New Roman" w:hAnsi="Times New Roman" w:cs="Times New Roman"/>
          <w:iCs/>
          <w:color w:val="000000" w:themeColor="text1"/>
          <w:sz w:val="28"/>
          <w:szCs w:val="28"/>
        </w:rPr>
        <w:t>ТК РФ</w:t>
      </w:r>
      <w:r w:rsidRPr="0082584C">
        <w:rPr>
          <w:rFonts w:ascii="Times New Roman" w:hAnsi="Times New Roman" w:cs="Times New Roman"/>
          <w:iCs/>
          <w:color w:val="000000" w:themeColor="text1"/>
          <w:sz w:val="28"/>
          <w:szCs w:val="28"/>
        </w:rPr>
        <w:t>,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в случаях, предусмотренных трудовым </w:t>
      </w:r>
      <w:hyperlink r:id="rId65" w:history="1">
        <w:r w:rsidRPr="0082584C">
          <w:rPr>
            <w:rFonts w:ascii="Times New Roman" w:hAnsi="Times New Roman" w:cs="Times New Roman"/>
            <w:iCs/>
            <w:color w:val="000000" w:themeColor="text1"/>
            <w:sz w:val="28"/>
            <w:szCs w:val="28"/>
          </w:rPr>
          <w:t>законодательством</w:t>
        </w:r>
      </w:hyperlink>
      <w:r w:rsidRPr="0082584C">
        <w:rPr>
          <w:rFonts w:ascii="Times New Roman" w:hAnsi="Times New Roman" w:cs="Times New Roman"/>
          <w:iCs/>
          <w:color w:val="000000" w:themeColor="text1"/>
          <w:sz w:val="28"/>
          <w:szCs w:val="28"/>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F55AF3" w:rsidRPr="0082584C" w:rsidRDefault="00F55AF3" w:rsidP="00FF1C6C">
      <w:pPr>
        <w:autoSpaceDE w:val="0"/>
        <w:autoSpaceDN w:val="0"/>
        <w:adjustRightInd w:val="0"/>
        <w:spacing w:after="0" w:line="240" w:lineRule="auto"/>
        <w:jc w:val="both"/>
        <w:rPr>
          <w:rFonts w:ascii="Times New Roman" w:hAnsi="Times New Roman" w:cs="Times New Roman"/>
          <w:iCs/>
          <w:color w:val="000000" w:themeColor="text1"/>
          <w:sz w:val="28"/>
          <w:szCs w:val="28"/>
        </w:rPr>
      </w:pPr>
    </w:p>
    <w:p w:rsidR="00F55AF3" w:rsidRPr="0082584C" w:rsidRDefault="00F55AF3" w:rsidP="001A3525">
      <w:pPr>
        <w:pStyle w:val="a3"/>
        <w:numPr>
          <w:ilvl w:val="0"/>
          <w:numId w:val="6"/>
        </w:numPr>
        <w:autoSpaceDE w:val="0"/>
        <w:autoSpaceDN w:val="0"/>
        <w:adjustRightInd w:val="0"/>
        <w:spacing w:after="0" w:line="240" w:lineRule="auto"/>
        <w:jc w:val="both"/>
        <w:outlineLvl w:val="0"/>
        <w:rPr>
          <w:rFonts w:ascii="Times New Roman" w:hAnsi="Times New Roman" w:cs="Times New Roman"/>
          <w:b/>
          <w:bCs/>
          <w:color w:val="000000" w:themeColor="text1"/>
          <w:sz w:val="28"/>
          <w:szCs w:val="28"/>
        </w:rPr>
      </w:pPr>
      <w:r w:rsidRPr="0082584C">
        <w:rPr>
          <w:rFonts w:ascii="Times New Roman" w:hAnsi="Times New Roman" w:cs="Times New Roman"/>
          <w:b/>
          <w:bCs/>
          <w:color w:val="000000" w:themeColor="text1"/>
          <w:sz w:val="28"/>
          <w:szCs w:val="28"/>
        </w:rPr>
        <w:t>Статья 216</w:t>
      </w:r>
      <w:r w:rsidR="00200F79" w:rsidRPr="0082584C">
        <w:rPr>
          <w:rFonts w:ascii="Times New Roman" w:hAnsi="Times New Roman" w:cs="Times New Roman"/>
          <w:b/>
          <w:bCs/>
          <w:color w:val="000000" w:themeColor="text1"/>
          <w:sz w:val="28"/>
          <w:szCs w:val="28"/>
        </w:rPr>
        <w:t xml:space="preserve"> </w:t>
      </w:r>
      <w:r w:rsidR="00D53D18" w:rsidRPr="0082584C">
        <w:rPr>
          <w:rFonts w:ascii="Times New Roman" w:hAnsi="Times New Roman" w:cs="Times New Roman"/>
          <w:b/>
          <w:bCs/>
          <w:color w:val="000000" w:themeColor="text1"/>
          <w:sz w:val="28"/>
          <w:szCs w:val="28"/>
        </w:rPr>
        <w:t>ТК РФ</w:t>
      </w:r>
      <w:r w:rsidRPr="0082584C">
        <w:rPr>
          <w:rFonts w:ascii="Times New Roman" w:hAnsi="Times New Roman" w:cs="Times New Roman"/>
          <w:b/>
          <w:bCs/>
          <w:color w:val="000000" w:themeColor="text1"/>
          <w:sz w:val="28"/>
          <w:szCs w:val="28"/>
        </w:rPr>
        <w:t>. Права работника в области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Каждый работник имеет право на: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рабочее место, соответствующее требованиям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обязательное социальное </w:t>
      </w:r>
      <w:hyperlink r:id="rId66" w:history="1">
        <w:r w:rsidRPr="0082584C">
          <w:rPr>
            <w:rFonts w:ascii="Times New Roman" w:hAnsi="Times New Roman" w:cs="Times New Roman"/>
            <w:iCs/>
            <w:color w:val="000000" w:themeColor="text1"/>
            <w:sz w:val="28"/>
            <w:szCs w:val="28"/>
          </w:rPr>
          <w:t>страхование</w:t>
        </w:r>
      </w:hyperlink>
      <w:r w:rsidRPr="0082584C">
        <w:rPr>
          <w:rFonts w:ascii="Times New Roman" w:hAnsi="Times New Roman" w:cs="Times New Roman"/>
          <w:iCs/>
          <w:color w:val="000000" w:themeColor="text1"/>
          <w:sz w:val="28"/>
          <w:szCs w:val="28"/>
        </w:rPr>
        <w:t xml:space="preserve"> от несчастных случаев на производстве и профессиональных заболеваний;</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67" w:history="1">
        <w:r w:rsidRPr="0082584C">
          <w:rPr>
            <w:rFonts w:ascii="Times New Roman" w:hAnsi="Times New Roman" w:cs="Times New Roman"/>
            <w:iCs/>
            <w:color w:val="000000" w:themeColor="text1"/>
            <w:sz w:val="28"/>
            <w:szCs w:val="28"/>
          </w:rPr>
          <w:t>законодательством</w:t>
        </w:r>
      </w:hyperlink>
      <w:r w:rsidRPr="0082584C">
        <w:rPr>
          <w:rFonts w:ascii="Times New Roman" w:hAnsi="Times New Roman" w:cs="Times New Roman"/>
          <w:iCs/>
          <w:color w:val="000000" w:themeColor="text1"/>
          <w:sz w:val="28"/>
          <w:szCs w:val="28"/>
        </w:rPr>
        <w:t xml:space="preserve"> Российской Федерации о техническом регулировании порядке;</w:t>
      </w:r>
    </w:p>
    <w:p w:rsidR="00F55AF3" w:rsidRPr="0082584C" w:rsidRDefault="0027201B"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hyperlink r:id="rId68" w:history="1">
        <w:r w:rsidR="00F55AF3" w:rsidRPr="0082584C">
          <w:rPr>
            <w:rFonts w:ascii="Times New Roman" w:hAnsi="Times New Roman" w:cs="Times New Roman"/>
            <w:iCs/>
            <w:color w:val="000000" w:themeColor="text1"/>
            <w:sz w:val="28"/>
            <w:szCs w:val="28"/>
          </w:rPr>
          <w:t>обучение</w:t>
        </w:r>
      </w:hyperlink>
      <w:r w:rsidR="00F55AF3" w:rsidRPr="0082584C">
        <w:rPr>
          <w:rFonts w:ascii="Times New Roman" w:hAnsi="Times New Roman" w:cs="Times New Roman"/>
          <w:iCs/>
          <w:color w:val="000000" w:themeColor="text1"/>
          <w:sz w:val="28"/>
          <w:szCs w:val="28"/>
        </w:rPr>
        <w:t xml:space="preserve"> по охране труда за счет средств работодателя;</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w:t>
      </w:r>
      <w:r w:rsidR="000D1C6C" w:rsidRPr="0082584C">
        <w:rPr>
          <w:rFonts w:ascii="Times New Roman" w:hAnsi="Times New Roman" w:cs="Times New Roman"/>
          <w:iCs/>
          <w:color w:val="000000" w:themeColor="text1"/>
          <w:sz w:val="28"/>
          <w:szCs w:val="28"/>
        </w:rPr>
        <w:t>ТК РФ</w:t>
      </w:r>
      <w:r w:rsidRPr="0082584C">
        <w:rPr>
          <w:rFonts w:ascii="Times New Roman" w:hAnsi="Times New Roman" w:cs="Times New Roman"/>
          <w:iCs/>
          <w:color w:val="000000" w:themeColor="text1"/>
          <w:sz w:val="28"/>
          <w:szCs w:val="28"/>
        </w:rPr>
        <w:t>, другими федеральными законами и иными нормативными правовыми актами Российской Федерации либо коллективным договором, трудовым договором;</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Виды, минимальные размеры, условия и порядок предоставления указанных в настоящей статье гарантий и компенсаций устанавливаются </w:t>
      </w:r>
      <w:r w:rsidR="00B83235" w:rsidRPr="0082584C">
        <w:rPr>
          <w:rFonts w:ascii="Times New Roman" w:hAnsi="Times New Roman" w:cs="Times New Roman"/>
          <w:iCs/>
          <w:color w:val="000000" w:themeColor="text1"/>
          <w:sz w:val="28"/>
          <w:szCs w:val="28"/>
        </w:rPr>
        <w:t>ТК РФ</w:t>
      </w:r>
      <w:r w:rsidRPr="0082584C">
        <w:rPr>
          <w:rFonts w:ascii="Times New Roman" w:hAnsi="Times New Roman" w:cs="Times New Roman"/>
          <w:iCs/>
          <w:color w:val="000000" w:themeColor="text1"/>
          <w:sz w:val="28"/>
          <w:szCs w:val="28"/>
        </w:rPr>
        <w:t>, другими федеральными законами и иными нормативными правовыми актами Российской Федерации.</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В случае обеспечения на рабочих местах безопасных условий труда, подтвержденных </w:t>
      </w:r>
      <w:hyperlink r:id="rId69" w:history="1">
        <w:r w:rsidRPr="0082584C">
          <w:rPr>
            <w:rFonts w:ascii="Times New Roman" w:hAnsi="Times New Roman" w:cs="Times New Roman"/>
            <w:iCs/>
            <w:color w:val="000000" w:themeColor="text1"/>
            <w:sz w:val="28"/>
            <w:szCs w:val="28"/>
          </w:rPr>
          <w:t>результатами</w:t>
        </w:r>
      </w:hyperlink>
      <w:r w:rsidRPr="0082584C">
        <w:rPr>
          <w:rFonts w:ascii="Times New Roman" w:hAnsi="Times New Roman" w:cs="Times New Roman"/>
          <w:iCs/>
          <w:color w:val="000000" w:themeColor="text1"/>
          <w:sz w:val="28"/>
          <w:szCs w:val="28"/>
        </w:rPr>
        <w:t xml:space="preserve"> специальной оценки условий труда или заключением государственной </w:t>
      </w:r>
      <w:hyperlink r:id="rId70" w:history="1">
        <w:r w:rsidRPr="0082584C">
          <w:rPr>
            <w:rFonts w:ascii="Times New Roman" w:hAnsi="Times New Roman" w:cs="Times New Roman"/>
            <w:iCs/>
            <w:color w:val="000000" w:themeColor="text1"/>
            <w:sz w:val="28"/>
            <w:szCs w:val="28"/>
          </w:rPr>
          <w:t>экспертизы</w:t>
        </w:r>
      </w:hyperlink>
      <w:r w:rsidRPr="0082584C">
        <w:rPr>
          <w:rFonts w:ascii="Times New Roman" w:hAnsi="Times New Roman" w:cs="Times New Roman"/>
          <w:iCs/>
          <w:color w:val="000000" w:themeColor="text1"/>
          <w:sz w:val="28"/>
          <w:szCs w:val="28"/>
        </w:rPr>
        <w:t xml:space="preserve"> условий труда, предусмотренные </w:t>
      </w:r>
      <w:r w:rsidR="00B83235" w:rsidRPr="0082584C">
        <w:rPr>
          <w:rFonts w:ascii="Times New Roman" w:hAnsi="Times New Roman" w:cs="Times New Roman"/>
          <w:iCs/>
          <w:color w:val="000000" w:themeColor="text1"/>
          <w:sz w:val="28"/>
          <w:szCs w:val="28"/>
        </w:rPr>
        <w:t>ТК РФ</w:t>
      </w:r>
      <w:r w:rsidRPr="0082584C">
        <w:rPr>
          <w:rFonts w:ascii="Times New Roman" w:hAnsi="Times New Roman" w:cs="Times New Roman"/>
          <w:iCs/>
          <w:color w:val="000000" w:themeColor="text1"/>
          <w:sz w:val="28"/>
          <w:szCs w:val="28"/>
        </w:rPr>
        <w:t xml:space="preserve"> гарантии и компенсации работникам за работу с вредными и (или) опасными условиями труда не устанавливаются.</w:t>
      </w:r>
    </w:p>
    <w:p w:rsidR="008C27FE" w:rsidRPr="0082584C" w:rsidRDefault="008C27FE"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p>
    <w:p w:rsidR="00681C40" w:rsidRPr="0082584C" w:rsidRDefault="00681C40" w:rsidP="001A352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5.31.</w:t>
      </w:r>
      <w:r w:rsidR="00200F79" w:rsidRPr="0082584C">
        <w:rPr>
          <w:rFonts w:ascii="Times New Roman" w:hAnsi="Times New Roman" w:cs="Times New Roman"/>
          <w:b/>
          <w:bCs/>
          <w:sz w:val="28"/>
          <w:szCs w:val="28"/>
        </w:rPr>
        <w:t xml:space="preserve"> Кодекса Российской Федерации об административных правонарушениях</w:t>
      </w:r>
      <w:r w:rsidR="00D53D18" w:rsidRPr="0082584C">
        <w:rPr>
          <w:rFonts w:ascii="Times New Roman" w:hAnsi="Times New Roman" w:cs="Times New Roman"/>
          <w:b/>
          <w:bCs/>
          <w:sz w:val="28"/>
          <w:szCs w:val="28"/>
        </w:rPr>
        <w:t>.</w:t>
      </w:r>
      <w:r w:rsidR="00200F79" w:rsidRPr="0082584C">
        <w:rPr>
          <w:rFonts w:ascii="Times New Roman" w:hAnsi="Times New Roman" w:cs="Times New Roman"/>
          <w:b/>
          <w:bCs/>
          <w:sz w:val="28"/>
          <w:szCs w:val="28"/>
        </w:rPr>
        <w:t xml:space="preserve"> </w:t>
      </w:r>
      <w:r w:rsidRPr="0082584C">
        <w:rPr>
          <w:rFonts w:ascii="Times New Roman" w:hAnsi="Times New Roman" w:cs="Times New Roman"/>
          <w:b/>
          <w:bCs/>
          <w:sz w:val="28"/>
          <w:szCs w:val="28"/>
        </w:rPr>
        <w:t>Нарушение или невыполнение обязательств по коллективному договору, соглашению</w:t>
      </w:r>
    </w:p>
    <w:p w:rsidR="00681C40" w:rsidRPr="0082584C" w:rsidRDefault="00681C40" w:rsidP="00681C40">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Нарушение или невыполнение работодателем или лицом, его представляющим, обязательств по коллективному договору, соглашению -</w:t>
      </w:r>
    </w:p>
    <w:p w:rsidR="00681C40" w:rsidRPr="0082584C" w:rsidRDefault="00681C40" w:rsidP="00681C40">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влечет предупреждение или наложение административного штрафа в размере от трех тысяч до пяти тысяч рублей.</w:t>
      </w:r>
    </w:p>
    <w:p w:rsidR="00444925" w:rsidRPr="0082584C" w:rsidRDefault="00444925" w:rsidP="00681C40">
      <w:pPr>
        <w:autoSpaceDE w:val="0"/>
        <w:autoSpaceDN w:val="0"/>
        <w:adjustRightInd w:val="0"/>
        <w:spacing w:after="0" w:line="240" w:lineRule="auto"/>
        <w:ind w:firstLine="567"/>
        <w:jc w:val="both"/>
        <w:rPr>
          <w:rFonts w:ascii="Times New Roman" w:hAnsi="Times New Roman" w:cs="Times New Roman"/>
          <w:sz w:val="28"/>
          <w:szCs w:val="28"/>
        </w:rPr>
      </w:pPr>
    </w:p>
    <w:p w:rsidR="00444925" w:rsidRPr="0082584C" w:rsidRDefault="00444925" w:rsidP="00681C40">
      <w:pPr>
        <w:autoSpaceDE w:val="0"/>
        <w:autoSpaceDN w:val="0"/>
        <w:adjustRightInd w:val="0"/>
        <w:spacing w:after="0" w:line="240" w:lineRule="auto"/>
        <w:ind w:firstLine="567"/>
        <w:jc w:val="both"/>
        <w:rPr>
          <w:rFonts w:ascii="Times New Roman" w:hAnsi="Times New Roman" w:cs="Times New Roman"/>
          <w:sz w:val="28"/>
          <w:szCs w:val="28"/>
        </w:rPr>
      </w:pPr>
    </w:p>
    <w:p w:rsidR="00444925" w:rsidRPr="0082584C" w:rsidRDefault="00444925" w:rsidP="0044492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312.3. Особенности порядка взаимодействия дистанционного работника и работодателя</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bookmarkStart w:id="5" w:name="Par4"/>
      <w:bookmarkEnd w:id="5"/>
      <w:r w:rsidRPr="0082584C">
        <w:rPr>
          <w:rFonts w:ascii="Times New Roman" w:hAnsi="Times New Roman" w:cs="Times New Roman"/>
          <w:sz w:val="28"/>
          <w:szCs w:val="28"/>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При осуществлении взаимодействия дистанционного работника и работодателя в иной форме (</w:t>
      </w:r>
      <w:hyperlink w:anchor="Par4" w:history="1">
        <w:r w:rsidRPr="0082584C">
          <w:rPr>
            <w:rFonts w:ascii="Times New Roman" w:hAnsi="Times New Roman" w:cs="Times New Roman"/>
            <w:sz w:val="28"/>
            <w:szCs w:val="28"/>
          </w:rPr>
          <w:t>часть вторая</w:t>
        </w:r>
      </w:hyperlink>
      <w:r w:rsidRPr="0082584C">
        <w:rPr>
          <w:rFonts w:ascii="Times New Roman" w:hAnsi="Times New Roman" w:cs="Times New Roman"/>
          <w:sz w:val="28"/>
          <w:szCs w:val="28"/>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При подаче дистанционным работником заявления о выдаче заверенных надлежащим образом копий документов, связанных с работой (</w:t>
      </w:r>
      <w:hyperlink r:id="rId71" w:history="1">
        <w:r w:rsidRPr="0082584C">
          <w:rPr>
            <w:rFonts w:ascii="Times New Roman" w:hAnsi="Times New Roman" w:cs="Times New Roman"/>
            <w:sz w:val="28"/>
            <w:szCs w:val="28"/>
          </w:rPr>
          <w:t>статья 62</w:t>
        </w:r>
      </w:hyperlink>
      <w:r w:rsidRPr="0082584C">
        <w:rPr>
          <w:rFonts w:ascii="Times New Roman" w:hAnsi="Times New Roman" w:cs="Times New Roman"/>
          <w:sz w:val="28"/>
          <w:szCs w:val="28"/>
        </w:rPr>
        <w:t xml:space="preserve"> ТК РФ),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ar11" w:history="1">
        <w:r w:rsidRPr="0082584C">
          <w:rPr>
            <w:rFonts w:ascii="Times New Roman" w:hAnsi="Times New Roman" w:cs="Times New Roman"/>
            <w:sz w:val="28"/>
            <w:szCs w:val="28"/>
          </w:rPr>
          <w:t>частью девятой</w:t>
        </w:r>
      </w:hyperlink>
      <w:r w:rsidRPr="0082584C">
        <w:rPr>
          <w:rFonts w:ascii="Times New Roman" w:hAnsi="Times New Roman" w:cs="Times New Roman"/>
          <w:sz w:val="28"/>
          <w:szCs w:val="28"/>
        </w:rPr>
        <w:t xml:space="preserve"> настоящей статьи).</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72" w:history="1">
        <w:r w:rsidRPr="0082584C">
          <w:rPr>
            <w:rFonts w:ascii="Times New Roman" w:hAnsi="Times New Roman" w:cs="Times New Roman"/>
            <w:sz w:val="28"/>
            <w:szCs w:val="28"/>
          </w:rPr>
          <w:t>листка</w:t>
        </w:r>
      </w:hyperlink>
      <w:r w:rsidRPr="0082584C">
        <w:rPr>
          <w:rFonts w:ascii="Times New Roman" w:hAnsi="Times New Roman" w:cs="Times New Roman"/>
          <w:sz w:val="28"/>
          <w:szCs w:val="28"/>
        </w:rP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bookmarkStart w:id="6" w:name="Par11"/>
      <w:bookmarkEnd w:id="6"/>
      <w:r w:rsidRPr="0082584C">
        <w:rPr>
          <w:rFonts w:ascii="Times New Roman" w:hAnsi="Times New Roman" w:cs="Times New Roman"/>
          <w:sz w:val="28"/>
          <w:szCs w:val="28"/>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B87C19" w:rsidRPr="0082584C" w:rsidRDefault="00B87C19" w:rsidP="00B87C19">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401 ТК РФ Примирительные процедуры</w:t>
      </w:r>
    </w:p>
    <w:p w:rsidR="00B87C19" w:rsidRPr="0082584C" w:rsidRDefault="00B87C19" w:rsidP="00B87C19">
      <w:pPr>
        <w:autoSpaceDE w:val="0"/>
        <w:autoSpaceDN w:val="0"/>
        <w:adjustRightInd w:val="0"/>
        <w:spacing w:after="0" w:line="240" w:lineRule="auto"/>
        <w:jc w:val="both"/>
        <w:rPr>
          <w:rFonts w:ascii="Times New Roman" w:hAnsi="Times New Roman" w:cs="Times New Roman"/>
          <w:b/>
          <w:bCs/>
          <w:sz w:val="28"/>
          <w:szCs w:val="28"/>
        </w:rPr>
      </w:pP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Рассмотрение коллективного трудового спора примирительной комиссией является обязательным этапом.</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Ни одна из сторон коллективного трудового спора не имеет права уклоняться от участия в примирительных процедурах.</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Примирительные процедуры проводятся в сроки, предусмотренные ТК РФ.</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 xml:space="preserve">Работники имеют право в установленном федеральным </w:t>
      </w:r>
      <w:hyperlink r:id="rId73" w:history="1">
        <w:r w:rsidRPr="0082584C">
          <w:rPr>
            <w:rFonts w:ascii="Times New Roman" w:hAnsi="Times New Roman" w:cs="Times New Roman"/>
            <w:bCs/>
            <w:sz w:val="28"/>
            <w:szCs w:val="28"/>
          </w:rPr>
          <w:t>законом</w:t>
        </w:r>
      </w:hyperlink>
      <w:r w:rsidRPr="0082584C">
        <w:rPr>
          <w:rFonts w:ascii="Times New Roman" w:hAnsi="Times New Roman" w:cs="Times New Roman"/>
          <w:bCs/>
          <w:sz w:val="28"/>
          <w:szCs w:val="28"/>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F55AF3" w:rsidRPr="0082584C" w:rsidRDefault="00F55AF3" w:rsidP="00B87C19">
      <w:pPr>
        <w:pStyle w:val="a3"/>
        <w:spacing w:after="0" w:line="240" w:lineRule="auto"/>
        <w:ind w:left="786"/>
        <w:rPr>
          <w:rFonts w:ascii="Times New Roman" w:hAnsi="Times New Roman" w:cs="Times New Roman"/>
          <w:bCs/>
          <w:sz w:val="28"/>
          <w:szCs w:val="28"/>
        </w:rPr>
      </w:pPr>
    </w:p>
    <w:p w:rsidR="00681C40" w:rsidRPr="00B87C19" w:rsidRDefault="00681C40" w:rsidP="00B87C19">
      <w:pPr>
        <w:spacing w:after="0" w:line="240" w:lineRule="auto"/>
        <w:rPr>
          <w:color w:val="000000" w:themeColor="text1"/>
          <w:sz w:val="24"/>
          <w:szCs w:val="24"/>
        </w:rPr>
      </w:pPr>
    </w:p>
    <w:sectPr w:rsidR="00681C40" w:rsidRPr="00B87C19" w:rsidSect="00FA20B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3AC"/>
    <w:multiLevelType w:val="hybridMultilevel"/>
    <w:tmpl w:val="8AECF9DA"/>
    <w:lvl w:ilvl="0" w:tplc="00F4DC70">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65A6B5A"/>
    <w:multiLevelType w:val="hybridMultilevel"/>
    <w:tmpl w:val="BC88260A"/>
    <w:lvl w:ilvl="0" w:tplc="A6161004">
      <w:start w:val="7"/>
      <w:numFmt w:val="decimal"/>
      <w:lvlText w:val="%1."/>
      <w:lvlJc w:val="left"/>
      <w:pPr>
        <w:ind w:left="1080" w:hanging="360"/>
      </w:pPr>
      <w:rPr>
        <w:rFonts w:ascii="Arial" w:hAnsi="Arial" w:cs="Aria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A031E67"/>
    <w:multiLevelType w:val="hybridMultilevel"/>
    <w:tmpl w:val="238E7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9561E"/>
    <w:multiLevelType w:val="hybridMultilevel"/>
    <w:tmpl w:val="063C8676"/>
    <w:lvl w:ilvl="0" w:tplc="121AC6CC">
      <w:start w:val="2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5523C37"/>
    <w:multiLevelType w:val="hybridMultilevel"/>
    <w:tmpl w:val="7A207F6C"/>
    <w:lvl w:ilvl="0" w:tplc="72B0359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EFE648C"/>
    <w:multiLevelType w:val="hybridMultilevel"/>
    <w:tmpl w:val="B4001190"/>
    <w:lvl w:ilvl="0" w:tplc="C212A75A">
      <w:start w:val="1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21C4601"/>
    <w:multiLevelType w:val="hybridMultilevel"/>
    <w:tmpl w:val="CBA649F4"/>
    <w:lvl w:ilvl="0" w:tplc="5838EC2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0575FA"/>
    <w:multiLevelType w:val="hybridMultilevel"/>
    <w:tmpl w:val="D3781C60"/>
    <w:lvl w:ilvl="0" w:tplc="E67247CA">
      <w:start w:val="1"/>
      <w:numFmt w:val="decimal"/>
      <w:lvlText w:val="%1."/>
      <w:lvlJc w:val="left"/>
      <w:pPr>
        <w:ind w:left="927"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15843CB"/>
    <w:multiLevelType w:val="hybridMultilevel"/>
    <w:tmpl w:val="023AABE8"/>
    <w:lvl w:ilvl="0" w:tplc="2932D19C">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13542A1"/>
    <w:multiLevelType w:val="hybridMultilevel"/>
    <w:tmpl w:val="A962A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FA4A9A"/>
    <w:multiLevelType w:val="hybridMultilevel"/>
    <w:tmpl w:val="904422D0"/>
    <w:lvl w:ilvl="0" w:tplc="6AFE26A0">
      <w:start w:val="1"/>
      <w:numFmt w:val="decimal"/>
      <w:lvlText w:val="%1."/>
      <w:lvlJc w:val="left"/>
      <w:pPr>
        <w:ind w:left="786" w:hanging="360"/>
      </w:pPr>
      <w:rPr>
        <w:rFonts w:ascii="Times New Roman" w:hAnsi="Times New Roman" w:cs="Times New Roman" w:hint="default"/>
        <w:b/>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F925B76"/>
    <w:multiLevelType w:val="hybridMultilevel"/>
    <w:tmpl w:val="1A4EA5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7"/>
  </w:num>
  <w:num w:numId="2">
    <w:abstractNumId w:val="6"/>
  </w:num>
  <w:num w:numId="3">
    <w:abstractNumId w:val="1"/>
  </w:num>
  <w:num w:numId="4">
    <w:abstractNumId w:val="9"/>
  </w:num>
  <w:num w:numId="5">
    <w:abstractNumId w:val="5"/>
  </w:num>
  <w:num w:numId="6">
    <w:abstractNumId w:val="10"/>
  </w:num>
  <w:num w:numId="7">
    <w:abstractNumId w:val="4"/>
  </w:num>
  <w:num w:numId="8">
    <w:abstractNumId w:val="8"/>
  </w:num>
  <w:num w:numId="9">
    <w:abstractNumId w:val="1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B6"/>
    <w:rsid w:val="0005138A"/>
    <w:rsid w:val="000D0FA0"/>
    <w:rsid w:val="000D1C6C"/>
    <w:rsid w:val="000F2A2D"/>
    <w:rsid w:val="00145EDE"/>
    <w:rsid w:val="00155D9A"/>
    <w:rsid w:val="00172405"/>
    <w:rsid w:val="001A3525"/>
    <w:rsid w:val="00200F79"/>
    <w:rsid w:val="0027201B"/>
    <w:rsid w:val="002867EB"/>
    <w:rsid w:val="00292261"/>
    <w:rsid w:val="002B6B05"/>
    <w:rsid w:val="00382719"/>
    <w:rsid w:val="00387FB4"/>
    <w:rsid w:val="00444925"/>
    <w:rsid w:val="004F18C3"/>
    <w:rsid w:val="00570293"/>
    <w:rsid w:val="00681C40"/>
    <w:rsid w:val="00695F07"/>
    <w:rsid w:val="00696839"/>
    <w:rsid w:val="006F06FD"/>
    <w:rsid w:val="00792A5F"/>
    <w:rsid w:val="007B49BD"/>
    <w:rsid w:val="0082584C"/>
    <w:rsid w:val="008A468F"/>
    <w:rsid w:val="008C27FE"/>
    <w:rsid w:val="00927024"/>
    <w:rsid w:val="009372C8"/>
    <w:rsid w:val="009550EA"/>
    <w:rsid w:val="00971268"/>
    <w:rsid w:val="00A1562D"/>
    <w:rsid w:val="00AE6204"/>
    <w:rsid w:val="00B411E0"/>
    <w:rsid w:val="00B4346B"/>
    <w:rsid w:val="00B7371A"/>
    <w:rsid w:val="00B83235"/>
    <w:rsid w:val="00B87C19"/>
    <w:rsid w:val="00BC6DB8"/>
    <w:rsid w:val="00BD78D0"/>
    <w:rsid w:val="00C462A7"/>
    <w:rsid w:val="00CB6D74"/>
    <w:rsid w:val="00CF350F"/>
    <w:rsid w:val="00D32DD6"/>
    <w:rsid w:val="00D53D18"/>
    <w:rsid w:val="00D77246"/>
    <w:rsid w:val="00DC7BF5"/>
    <w:rsid w:val="00E04570"/>
    <w:rsid w:val="00EB005E"/>
    <w:rsid w:val="00F132BA"/>
    <w:rsid w:val="00F55AF3"/>
    <w:rsid w:val="00F73BF4"/>
    <w:rsid w:val="00FA20B6"/>
    <w:rsid w:val="00FB2FA9"/>
    <w:rsid w:val="00FF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13E66-1A48-490E-BC26-024E4BD1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0B6"/>
    <w:pPr>
      <w:ind w:left="720"/>
      <w:contextualSpacing/>
    </w:pPr>
  </w:style>
  <w:style w:type="character" w:styleId="a4">
    <w:name w:val="Hyperlink"/>
    <w:basedOn w:val="a0"/>
    <w:uiPriority w:val="99"/>
    <w:semiHidden/>
    <w:unhideWhenUsed/>
    <w:rsid w:val="00387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6184">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8">
          <w:marLeft w:val="0"/>
          <w:marRight w:val="0"/>
          <w:marTop w:val="0"/>
          <w:marBottom w:val="0"/>
          <w:divBdr>
            <w:top w:val="none" w:sz="0" w:space="0" w:color="auto"/>
            <w:left w:val="none" w:sz="0" w:space="0" w:color="auto"/>
            <w:bottom w:val="none" w:sz="0" w:space="0" w:color="auto"/>
            <w:right w:val="none" w:sz="0" w:space="0" w:color="auto"/>
          </w:divBdr>
        </w:div>
        <w:div w:id="377827642">
          <w:marLeft w:val="0"/>
          <w:marRight w:val="0"/>
          <w:marTop w:val="0"/>
          <w:marBottom w:val="0"/>
          <w:divBdr>
            <w:top w:val="none" w:sz="0" w:space="0" w:color="auto"/>
            <w:left w:val="none" w:sz="0" w:space="0" w:color="auto"/>
            <w:bottom w:val="none" w:sz="0" w:space="0" w:color="auto"/>
            <w:right w:val="none" w:sz="0" w:space="0" w:color="auto"/>
          </w:divBdr>
        </w:div>
        <w:div w:id="151724217">
          <w:marLeft w:val="0"/>
          <w:marRight w:val="0"/>
          <w:marTop w:val="0"/>
          <w:marBottom w:val="0"/>
          <w:divBdr>
            <w:top w:val="none" w:sz="0" w:space="0" w:color="auto"/>
            <w:left w:val="none" w:sz="0" w:space="0" w:color="auto"/>
            <w:bottom w:val="none" w:sz="0" w:space="0" w:color="auto"/>
            <w:right w:val="none" w:sz="0" w:space="0" w:color="auto"/>
          </w:divBdr>
        </w:div>
        <w:div w:id="1859998256">
          <w:marLeft w:val="0"/>
          <w:marRight w:val="0"/>
          <w:marTop w:val="0"/>
          <w:marBottom w:val="0"/>
          <w:divBdr>
            <w:top w:val="none" w:sz="0" w:space="0" w:color="auto"/>
            <w:left w:val="none" w:sz="0" w:space="0" w:color="auto"/>
            <w:bottom w:val="none" w:sz="0" w:space="0" w:color="auto"/>
            <w:right w:val="none" w:sz="0" w:space="0" w:color="auto"/>
          </w:divBdr>
        </w:div>
      </w:divsChild>
    </w:div>
    <w:div w:id="148862448">
      <w:bodyDiv w:val="1"/>
      <w:marLeft w:val="0"/>
      <w:marRight w:val="0"/>
      <w:marTop w:val="0"/>
      <w:marBottom w:val="0"/>
      <w:divBdr>
        <w:top w:val="none" w:sz="0" w:space="0" w:color="auto"/>
        <w:left w:val="none" w:sz="0" w:space="0" w:color="auto"/>
        <w:bottom w:val="none" w:sz="0" w:space="0" w:color="auto"/>
        <w:right w:val="none" w:sz="0" w:space="0" w:color="auto"/>
      </w:divBdr>
    </w:div>
    <w:div w:id="178353374">
      <w:bodyDiv w:val="1"/>
      <w:marLeft w:val="0"/>
      <w:marRight w:val="0"/>
      <w:marTop w:val="0"/>
      <w:marBottom w:val="0"/>
      <w:divBdr>
        <w:top w:val="none" w:sz="0" w:space="0" w:color="auto"/>
        <w:left w:val="none" w:sz="0" w:space="0" w:color="auto"/>
        <w:bottom w:val="none" w:sz="0" w:space="0" w:color="auto"/>
        <w:right w:val="none" w:sz="0" w:space="0" w:color="auto"/>
      </w:divBdr>
    </w:div>
    <w:div w:id="212621777">
      <w:bodyDiv w:val="1"/>
      <w:marLeft w:val="0"/>
      <w:marRight w:val="0"/>
      <w:marTop w:val="0"/>
      <w:marBottom w:val="0"/>
      <w:divBdr>
        <w:top w:val="none" w:sz="0" w:space="0" w:color="auto"/>
        <w:left w:val="none" w:sz="0" w:space="0" w:color="auto"/>
        <w:bottom w:val="none" w:sz="0" w:space="0" w:color="auto"/>
        <w:right w:val="none" w:sz="0" w:space="0" w:color="auto"/>
      </w:divBdr>
    </w:div>
    <w:div w:id="224144937">
      <w:bodyDiv w:val="1"/>
      <w:marLeft w:val="0"/>
      <w:marRight w:val="0"/>
      <w:marTop w:val="0"/>
      <w:marBottom w:val="0"/>
      <w:divBdr>
        <w:top w:val="none" w:sz="0" w:space="0" w:color="auto"/>
        <w:left w:val="none" w:sz="0" w:space="0" w:color="auto"/>
        <w:bottom w:val="none" w:sz="0" w:space="0" w:color="auto"/>
        <w:right w:val="none" w:sz="0" w:space="0" w:color="auto"/>
      </w:divBdr>
    </w:div>
    <w:div w:id="244344279">
      <w:bodyDiv w:val="1"/>
      <w:marLeft w:val="0"/>
      <w:marRight w:val="0"/>
      <w:marTop w:val="0"/>
      <w:marBottom w:val="0"/>
      <w:divBdr>
        <w:top w:val="none" w:sz="0" w:space="0" w:color="auto"/>
        <w:left w:val="none" w:sz="0" w:space="0" w:color="auto"/>
        <w:bottom w:val="none" w:sz="0" w:space="0" w:color="auto"/>
        <w:right w:val="none" w:sz="0" w:space="0" w:color="auto"/>
      </w:divBdr>
    </w:div>
    <w:div w:id="304118883">
      <w:bodyDiv w:val="1"/>
      <w:marLeft w:val="0"/>
      <w:marRight w:val="0"/>
      <w:marTop w:val="0"/>
      <w:marBottom w:val="0"/>
      <w:divBdr>
        <w:top w:val="none" w:sz="0" w:space="0" w:color="auto"/>
        <w:left w:val="none" w:sz="0" w:space="0" w:color="auto"/>
        <w:bottom w:val="none" w:sz="0" w:space="0" w:color="auto"/>
        <w:right w:val="none" w:sz="0" w:space="0" w:color="auto"/>
      </w:divBdr>
    </w:div>
    <w:div w:id="417870573">
      <w:bodyDiv w:val="1"/>
      <w:marLeft w:val="0"/>
      <w:marRight w:val="0"/>
      <w:marTop w:val="0"/>
      <w:marBottom w:val="0"/>
      <w:divBdr>
        <w:top w:val="none" w:sz="0" w:space="0" w:color="auto"/>
        <w:left w:val="none" w:sz="0" w:space="0" w:color="auto"/>
        <w:bottom w:val="none" w:sz="0" w:space="0" w:color="auto"/>
        <w:right w:val="none" w:sz="0" w:space="0" w:color="auto"/>
      </w:divBdr>
    </w:div>
    <w:div w:id="427695156">
      <w:bodyDiv w:val="1"/>
      <w:marLeft w:val="0"/>
      <w:marRight w:val="0"/>
      <w:marTop w:val="0"/>
      <w:marBottom w:val="0"/>
      <w:divBdr>
        <w:top w:val="none" w:sz="0" w:space="0" w:color="auto"/>
        <w:left w:val="none" w:sz="0" w:space="0" w:color="auto"/>
        <w:bottom w:val="none" w:sz="0" w:space="0" w:color="auto"/>
        <w:right w:val="none" w:sz="0" w:space="0" w:color="auto"/>
      </w:divBdr>
    </w:div>
    <w:div w:id="432097206">
      <w:bodyDiv w:val="1"/>
      <w:marLeft w:val="0"/>
      <w:marRight w:val="0"/>
      <w:marTop w:val="0"/>
      <w:marBottom w:val="0"/>
      <w:divBdr>
        <w:top w:val="none" w:sz="0" w:space="0" w:color="auto"/>
        <w:left w:val="none" w:sz="0" w:space="0" w:color="auto"/>
        <w:bottom w:val="none" w:sz="0" w:space="0" w:color="auto"/>
        <w:right w:val="none" w:sz="0" w:space="0" w:color="auto"/>
      </w:divBdr>
    </w:div>
    <w:div w:id="453329267">
      <w:bodyDiv w:val="1"/>
      <w:marLeft w:val="0"/>
      <w:marRight w:val="0"/>
      <w:marTop w:val="0"/>
      <w:marBottom w:val="0"/>
      <w:divBdr>
        <w:top w:val="none" w:sz="0" w:space="0" w:color="auto"/>
        <w:left w:val="none" w:sz="0" w:space="0" w:color="auto"/>
        <w:bottom w:val="none" w:sz="0" w:space="0" w:color="auto"/>
        <w:right w:val="none" w:sz="0" w:space="0" w:color="auto"/>
      </w:divBdr>
      <w:divsChild>
        <w:div w:id="620114548">
          <w:marLeft w:val="0"/>
          <w:marRight w:val="0"/>
          <w:marTop w:val="0"/>
          <w:marBottom w:val="0"/>
          <w:divBdr>
            <w:top w:val="none" w:sz="0" w:space="0" w:color="auto"/>
            <w:left w:val="none" w:sz="0" w:space="0" w:color="auto"/>
            <w:bottom w:val="none" w:sz="0" w:space="0" w:color="auto"/>
            <w:right w:val="none" w:sz="0" w:space="0" w:color="auto"/>
          </w:divBdr>
        </w:div>
        <w:div w:id="1969043953">
          <w:marLeft w:val="0"/>
          <w:marRight w:val="0"/>
          <w:marTop w:val="0"/>
          <w:marBottom w:val="0"/>
          <w:divBdr>
            <w:top w:val="none" w:sz="0" w:space="0" w:color="auto"/>
            <w:left w:val="single" w:sz="24" w:space="0" w:color="CED3F1"/>
            <w:bottom w:val="none" w:sz="0" w:space="0" w:color="auto"/>
            <w:right w:val="none" w:sz="0" w:space="0" w:color="auto"/>
          </w:divBdr>
          <w:divsChild>
            <w:div w:id="449709303">
              <w:marLeft w:val="0"/>
              <w:marRight w:val="0"/>
              <w:marTop w:val="0"/>
              <w:marBottom w:val="0"/>
              <w:divBdr>
                <w:top w:val="none" w:sz="0" w:space="0" w:color="auto"/>
                <w:left w:val="none" w:sz="0" w:space="0" w:color="auto"/>
                <w:bottom w:val="none" w:sz="0" w:space="0" w:color="auto"/>
                <w:right w:val="none" w:sz="0" w:space="0" w:color="auto"/>
              </w:divBdr>
            </w:div>
            <w:div w:id="148251883">
              <w:marLeft w:val="0"/>
              <w:marRight w:val="0"/>
              <w:marTop w:val="0"/>
              <w:marBottom w:val="0"/>
              <w:divBdr>
                <w:top w:val="none" w:sz="0" w:space="0" w:color="auto"/>
                <w:left w:val="none" w:sz="0" w:space="0" w:color="auto"/>
                <w:bottom w:val="none" w:sz="0" w:space="0" w:color="auto"/>
                <w:right w:val="none" w:sz="0" w:space="0" w:color="auto"/>
              </w:divBdr>
            </w:div>
            <w:div w:id="1812555776">
              <w:marLeft w:val="0"/>
              <w:marRight w:val="0"/>
              <w:marTop w:val="0"/>
              <w:marBottom w:val="0"/>
              <w:divBdr>
                <w:top w:val="none" w:sz="0" w:space="0" w:color="auto"/>
                <w:left w:val="none" w:sz="0" w:space="0" w:color="auto"/>
                <w:bottom w:val="none" w:sz="0" w:space="0" w:color="auto"/>
                <w:right w:val="none" w:sz="0" w:space="0" w:color="auto"/>
              </w:divBdr>
            </w:div>
          </w:divsChild>
        </w:div>
        <w:div w:id="2046320854">
          <w:marLeft w:val="0"/>
          <w:marRight w:val="0"/>
          <w:marTop w:val="0"/>
          <w:marBottom w:val="0"/>
          <w:divBdr>
            <w:top w:val="none" w:sz="0" w:space="0" w:color="auto"/>
            <w:left w:val="none" w:sz="0" w:space="0" w:color="auto"/>
            <w:bottom w:val="none" w:sz="0" w:space="0" w:color="auto"/>
            <w:right w:val="none" w:sz="0" w:space="0" w:color="auto"/>
          </w:divBdr>
        </w:div>
      </w:divsChild>
    </w:div>
    <w:div w:id="496697646">
      <w:bodyDiv w:val="1"/>
      <w:marLeft w:val="0"/>
      <w:marRight w:val="0"/>
      <w:marTop w:val="0"/>
      <w:marBottom w:val="0"/>
      <w:divBdr>
        <w:top w:val="none" w:sz="0" w:space="0" w:color="auto"/>
        <w:left w:val="none" w:sz="0" w:space="0" w:color="auto"/>
        <w:bottom w:val="none" w:sz="0" w:space="0" w:color="auto"/>
        <w:right w:val="none" w:sz="0" w:space="0" w:color="auto"/>
      </w:divBdr>
    </w:div>
    <w:div w:id="497580312">
      <w:bodyDiv w:val="1"/>
      <w:marLeft w:val="0"/>
      <w:marRight w:val="0"/>
      <w:marTop w:val="0"/>
      <w:marBottom w:val="0"/>
      <w:divBdr>
        <w:top w:val="none" w:sz="0" w:space="0" w:color="auto"/>
        <w:left w:val="none" w:sz="0" w:space="0" w:color="auto"/>
        <w:bottom w:val="none" w:sz="0" w:space="0" w:color="auto"/>
        <w:right w:val="none" w:sz="0" w:space="0" w:color="auto"/>
      </w:divBdr>
      <w:divsChild>
        <w:div w:id="1976446409">
          <w:marLeft w:val="0"/>
          <w:marRight w:val="0"/>
          <w:marTop w:val="0"/>
          <w:marBottom w:val="0"/>
          <w:divBdr>
            <w:top w:val="none" w:sz="0" w:space="0" w:color="auto"/>
            <w:left w:val="none" w:sz="0" w:space="0" w:color="auto"/>
            <w:bottom w:val="none" w:sz="0" w:space="0" w:color="auto"/>
            <w:right w:val="none" w:sz="0" w:space="0" w:color="auto"/>
          </w:divBdr>
        </w:div>
      </w:divsChild>
    </w:div>
    <w:div w:id="695958338">
      <w:bodyDiv w:val="1"/>
      <w:marLeft w:val="0"/>
      <w:marRight w:val="0"/>
      <w:marTop w:val="0"/>
      <w:marBottom w:val="0"/>
      <w:divBdr>
        <w:top w:val="none" w:sz="0" w:space="0" w:color="auto"/>
        <w:left w:val="none" w:sz="0" w:space="0" w:color="auto"/>
        <w:bottom w:val="none" w:sz="0" w:space="0" w:color="auto"/>
        <w:right w:val="none" w:sz="0" w:space="0" w:color="auto"/>
      </w:divBdr>
      <w:divsChild>
        <w:div w:id="444933273">
          <w:marLeft w:val="0"/>
          <w:marRight w:val="0"/>
          <w:marTop w:val="0"/>
          <w:marBottom w:val="0"/>
          <w:divBdr>
            <w:top w:val="none" w:sz="0" w:space="0" w:color="auto"/>
            <w:left w:val="single" w:sz="24" w:space="0" w:color="CED3F1"/>
            <w:bottom w:val="none" w:sz="0" w:space="0" w:color="auto"/>
            <w:right w:val="none" w:sz="0" w:space="0" w:color="auto"/>
          </w:divBdr>
          <w:divsChild>
            <w:div w:id="944457338">
              <w:marLeft w:val="0"/>
              <w:marRight w:val="0"/>
              <w:marTop w:val="0"/>
              <w:marBottom w:val="0"/>
              <w:divBdr>
                <w:top w:val="none" w:sz="0" w:space="0" w:color="auto"/>
                <w:left w:val="none" w:sz="0" w:space="0" w:color="auto"/>
                <w:bottom w:val="none" w:sz="0" w:space="0" w:color="auto"/>
                <w:right w:val="none" w:sz="0" w:space="0" w:color="auto"/>
              </w:divBdr>
            </w:div>
            <w:div w:id="1618483079">
              <w:marLeft w:val="0"/>
              <w:marRight w:val="0"/>
              <w:marTop w:val="0"/>
              <w:marBottom w:val="0"/>
              <w:divBdr>
                <w:top w:val="none" w:sz="0" w:space="0" w:color="auto"/>
                <w:left w:val="none" w:sz="0" w:space="0" w:color="auto"/>
                <w:bottom w:val="none" w:sz="0" w:space="0" w:color="auto"/>
                <w:right w:val="none" w:sz="0" w:space="0" w:color="auto"/>
              </w:divBdr>
            </w:div>
          </w:divsChild>
        </w:div>
        <w:div w:id="663629530">
          <w:marLeft w:val="0"/>
          <w:marRight w:val="0"/>
          <w:marTop w:val="0"/>
          <w:marBottom w:val="0"/>
          <w:divBdr>
            <w:top w:val="none" w:sz="0" w:space="0" w:color="auto"/>
            <w:left w:val="none" w:sz="0" w:space="0" w:color="auto"/>
            <w:bottom w:val="none" w:sz="0" w:space="0" w:color="auto"/>
            <w:right w:val="none" w:sz="0" w:space="0" w:color="auto"/>
          </w:divBdr>
        </w:div>
        <w:div w:id="2075161062">
          <w:marLeft w:val="0"/>
          <w:marRight w:val="0"/>
          <w:marTop w:val="0"/>
          <w:marBottom w:val="0"/>
          <w:divBdr>
            <w:top w:val="none" w:sz="0" w:space="0" w:color="auto"/>
            <w:left w:val="none" w:sz="0" w:space="0" w:color="auto"/>
            <w:bottom w:val="none" w:sz="0" w:space="0" w:color="auto"/>
            <w:right w:val="none" w:sz="0" w:space="0" w:color="auto"/>
          </w:divBdr>
        </w:div>
        <w:div w:id="977415054">
          <w:marLeft w:val="0"/>
          <w:marRight w:val="0"/>
          <w:marTop w:val="0"/>
          <w:marBottom w:val="0"/>
          <w:divBdr>
            <w:top w:val="none" w:sz="0" w:space="0" w:color="auto"/>
            <w:left w:val="none" w:sz="0" w:space="0" w:color="auto"/>
            <w:bottom w:val="none" w:sz="0" w:space="0" w:color="auto"/>
            <w:right w:val="none" w:sz="0" w:space="0" w:color="auto"/>
          </w:divBdr>
        </w:div>
        <w:div w:id="2145006691">
          <w:marLeft w:val="0"/>
          <w:marRight w:val="0"/>
          <w:marTop w:val="0"/>
          <w:marBottom w:val="0"/>
          <w:divBdr>
            <w:top w:val="none" w:sz="0" w:space="0" w:color="auto"/>
            <w:left w:val="none" w:sz="0" w:space="0" w:color="auto"/>
            <w:bottom w:val="none" w:sz="0" w:space="0" w:color="auto"/>
            <w:right w:val="none" w:sz="0" w:space="0" w:color="auto"/>
          </w:divBdr>
        </w:div>
        <w:div w:id="1514494229">
          <w:marLeft w:val="0"/>
          <w:marRight w:val="0"/>
          <w:marTop w:val="0"/>
          <w:marBottom w:val="0"/>
          <w:divBdr>
            <w:top w:val="none" w:sz="0" w:space="0" w:color="auto"/>
            <w:left w:val="none" w:sz="0" w:space="0" w:color="auto"/>
            <w:bottom w:val="none" w:sz="0" w:space="0" w:color="auto"/>
            <w:right w:val="none" w:sz="0" w:space="0" w:color="auto"/>
          </w:divBdr>
        </w:div>
      </w:divsChild>
    </w:div>
    <w:div w:id="866063879">
      <w:bodyDiv w:val="1"/>
      <w:marLeft w:val="0"/>
      <w:marRight w:val="0"/>
      <w:marTop w:val="0"/>
      <w:marBottom w:val="0"/>
      <w:divBdr>
        <w:top w:val="none" w:sz="0" w:space="0" w:color="auto"/>
        <w:left w:val="none" w:sz="0" w:space="0" w:color="auto"/>
        <w:bottom w:val="none" w:sz="0" w:space="0" w:color="auto"/>
        <w:right w:val="none" w:sz="0" w:space="0" w:color="auto"/>
      </w:divBdr>
    </w:div>
    <w:div w:id="1087262457">
      <w:bodyDiv w:val="1"/>
      <w:marLeft w:val="0"/>
      <w:marRight w:val="0"/>
      <w:marTop w:val="0"/>
      <w:marBottom w:val="0"/>
      <w:divBdr>
        <w:top w:val="none" w:sz="0" w:space="0" w:color="auto"/>
        <w:left w:val="none" w:sz="0" w:space="0" w:color="auto"/>
        <w:bottom w:val="none" w:sz="0" w:space="0" w:color="auto"/>
        <w:right w:val="none" w:sz="0" w:space="0" w:color="auto"/>
      </w:divBdr>
      <w:divsChild>
        <w:div w:id="854271493">
          <w:marLeft w:val="0"/>
          <w:marRight w:val="0"/>
          <w:marTop w:val="0"/>
          <w:marBottom w:val="0"/>
          <w:divBdr>
            <w:top w:val="none" w:sz="0" w:space="0" w:color="auto"/>
            <w:left w:val="none" w:sz="0" w:space="0" w:color="auto"/>
            <w:bottom w:val="none" w:sz="0" w:space="0" w:color="auto"/>
            <w:right w:val="none" w:sz="0" w:space="0" w:color="auto"/>
          </w:divBdr>
        </w:div>
        <w:div w:id="741484292">
          <w:marLeft w:val="0"/>
          <w:marRight w:val="0"/>
          <w:marTop w:val="0"/>
          <w:marBottom w:val="0"/>
          <w:divBdr>
            <w:top w:val="none" w:sz="0" w:space="0" w:color="auto"/>
            <w:left w:val="none" w:sz="0" w:space="0" w:color="auto"/>
            <w:bottom w:val="none" w:sz="0" w:space="0" w:color="auto"/>
            <w:right w:val="none" w:sz="0" w:space="0" w:color="auto"/>
          </w:divBdr>
        </w:div>
        <w:div w:id="629559319">
          <w:marLeft w:val="0"/>
          <w:marRight w:val="0"/>
          <w:marTop w:val="0"/>
          <w:marBottom w:val="0"/>
          <w:divBdr>
            <w:top w:val="none" w:sz="0" w:space="0" w:color="auto"/>
            <w:left w:val="single" w:sz="24" w:space="0" w:color="CED3F1"/>
            <w:bottom w:val="none" w:sz="0" w:space="0" w:color="auto"/>
            <w:right w:val="none" w:sz="0" w:space="0" w:color="auto"/>
          </w:divBdr>
          <w:divsChild>
            <w:div w:id="1289507847">
              <w:marLeft w:val="0"/>
              <w:marRight w:val="0"/>
              <w:marTop w:val="0"/>
              <w:marBottom w:val="0"/>
              <w:divBdr>
                <w:top w:val="none" w:sz="0" w:space="0" w:color="auto"/>
                <w:left w:val="none" w:sz="0" w:space="0" w:color="auto"/>
                <w:bottom w:val="none" w:sz="0" w:space="0" w:color="auto"/>
                <w:right w:val="none" w:sz="0" w:space="0" w:color="auto"/>
              </w:divBdr>
            </w:div>
            <w:div w:id="809446243">
              <w:marLeft w:val="0"/>
              <w:marRight w:val="0"/>
              <w:marTop w:val="0"/>
              <w:marBottom w:val="0"/>
              <w:divBdr>
                <w:top w:val="none" w:sz="0" w:space="0" w:color="auto"/>
                <w:left w:val="none" w:sz="0" w:space="0" w:color="auto"/>
                <w:bottom w:val="none" w:sz="0" w:space="0" w:color="auto"/>
                <w:right w:val="none" w:sz="0" w:space="0" w:color="auto"/>
              </w:divBdr>
            </w:div>
            <w:div w:id="2137940740">
              <w:marLeft w:val="0"/>
              <w:marRight w:val="0"/>
              <w:marTop w:val="0"/>
              <w:marBottom w:val="0"/>
              <w:divBdr>
                <w:top w:val="none" w:sz="0" w:space="0" w:color="auto"/>
                <w:left w:val="none" w:sz="0" w:space="0" w:color="auto"/>
                <w:bottom w:val="none" w:sz="0" w:space="0" w:color="auto"/>
                <w:right w:val="none" w:sz="0" w:space="0" w:color="auto"/>
              </w:divBdr>
            </w:div>
          </w:divsChild>
        </w:div>
        <w:div w:id="481116043">
          <w:marLeft w:val="0"/>
          <w:marRight w:val="0"/>
          <w:marTop w:val="0"/>
          <w:marBottom w:val="0"/>
          <w:divBdr>
            <w:top w:val="none" w:sz="0" w:space="0" w:color="auto"/>
            <w:left w:val="none" w:sz="0" w:space="0" w:color="auto"/>
            <w:bottom w:val="none" w:sz="0" w:space="0" w:color="auto"/>
            <w:right w:val="none" w:sz="0" w:space="0" w:color="auto"/>
          </w:divBdr>
        </w:div>
        <w:div w:id="1127511538">
          <w:marLeft w:val="0"/>
          <w:marRight w:val="0"/>
          <w:marTop w:val="0"/>
          <w:marBottom w:val="0"/>
          <w:divBdr>
            <w:top w:val="none" w:sz="0" w:space="0" w:color="auto"/>
            <w:left w:val="none" w:sz="0" w:space="0" w:color="auto"/>
            <w:bottom w:val="none" w:sz="0" w:space="0" w:color="auto"/>
            <w:right w:val="none" w:sz="0" w:space="0" w:color="auto"/>
          </w:divBdr>
        </w:div>
        <w:div w:id="1775897497">
          <w:marLeft w:val="0"/>
          <w:marRight w:val="0"/>
          <w:marTop w:val="0"/>
          <w:marBottom w:val="0"/>
          <w:divBdr>
            <w:top w:val="none" w:sz="0" w:space="0" w:color="auto"/>
            <w:left w:val="none" w:sz="0" w:space="0" w:color="auto"/>
            <w:bottom w:val="none" w:sz="0" w:space="0" w:color="auto"/>
            <w:right w:val="none" w:sz="0" w:space="0" w:color="auto"/>
          </w:divBdr>
        </w:div>
        <w:div w:id="72362888">
          <w:marLeft w:val="0"/>
          <w:marRight w:val="0"/>
          <w:marTop w:val="0"/>
          <w:marBottom w:val="0"/>
          <w:divBdr>
            <w:top w:val="none" w:sz="0" w:space="0" w:color="auto"/>
            <w:left w:val="none" w:sz="0" w:space="0" w:color="auto"/>
            <w:bottom w:val="none" w:sz="0" w:space="0" w:color="auto"/>
            <w:right w:val="none" w:sz="0" w:space="0" w:color="auto"/>
          </w:divBdr>
        </w:div>
        <w:div w:id="248541145">
          <w:marLeft w:val="0"/>
          <w:marRight w:val="0"/>
          <w:marTop w:val="0"/>
          <w:marBottom w:val="0"/>
          <w:divBdr>
            <w:top w:val="none" w:sz="0" w:space="0" w:color="auto"/>
            <w:left w:val="none" w:sz="0" w:space="0" w:color="auto"/>
            <w:bottom w:val="none" w:sz="0" w:space="0" w:color="auto"/>
            <w:right w:val="none" w:sz="0" w:space="0" w:color="auto"/>
          </w:divBdr>
        </w:div>
        <w:div w:id="1875458854">
          <w:marLeft w:val="0"/>
          <w:marRight w:val="0"/>
          <w:marTop w:val="0"/>
          <w:marBottom w:val="0"/>
          <w:divBdr>
            <w:top w:val="none" w:sz="0" w:space="0" w:color="auto"/>
            <w:left w:val="none" w:sz="0" w:space="0" w:color="auto"/>
            <w:bottom w:val="none" w:sz="0" w:space="0" w:color="auto"/>
            <w:right w:val="none" w:sz="0" w:space="0" w:color="auto"/>
          </w:divBdr>
        </w:div>
      </w:divsChild>
    </w:div>
    <w:div w:id="1172405012">
      <w:bodyDiv w:val="1"/>
      <w:marLeft w:val="0"/>
      <w:marRight w:val="0"/>
      <w:marTop w:val="0"/>
      <w:marBottom w:val="0"/>
      <w:divBdr>
        <w:top w:val="none" w:sz="0" w:space="0" w:color="auto"/>
        <w:left w:val="none" w:sz="0" w:space="0" w:color="auto"/>
        <w:bottom w:val="none" w:sz="0" w:space="0" w:color="auto"/>
        <w:right w:val="none" w:sz="0" w:space="0" w:color="auto"/>
      </w:divBdr>
      <w:divsChild>
        <w:div w:id="561212772">
          <w:marLeft w:val="0"/>
          <w:marRight w:val="0"/>
          <w:marTop w:val="0"/>
          <w:marBottom w:val="0"/>
          <w:divBdr>
            <w:top w:val="none" w:sz="0" w:space="0" w:color="auto"/>
            <w:left w:val="none" w:sz="0" w:space="0" w:color="auto"/>
            <w:bottom w:val="none" w:sz="0" w:space="0" w:color="auto"/>
            <w:right w:val="none" w:sz="0" w:space="0" w:color="auto"/>
          </w:divBdr>
        </w:div>
      </w:divsChild>
    </w:div>
    <w:div w:id="1190139596">
      <w:bodyDiv w:val="1"/>
      <w:marLeft w:val="0"/>
      <w:marRight w:val="0"/>
      <w:marTop w:val="0"/>
      <w:marBottom w:val="0"/>
      <w:divBdr>
        <w:top w:val="none" w:sz="0" w:space="0" w:color="auto"/>
        <w:left w:val="none" w:sz="0" w:space="0" w:color="auto"/>
        <w:bottom w:val="none" w:sz="0" w:space="0" w:color="auto"/>
        <w:right w:val="none" w:sz="0" w:space="0" w:color="auto"/>
      </w:divBdr>
      <w:divsChild>
        <w:div w:id="1097943097">
          <w:marLeft w:val="0"/>
          <w:marRight w:val="0"/>
          <w:marTop w:val="0"/>
          <w:marBottom w:val="0"/>
          <w:divBdr>
            <w:top w:val="none" w:sz="0" w:space="0" w:color="auto"/>
            <w:left w:val="none" w:sz="0" w:space="0" w:color="auto"/>
            <w:bottom w:val="none" w:sz="0" w:space="0" w:color="auto"/>
            <w:right w:val="none" w:sz="0" w:space="0" w:color="auto"/>
          </w:divBdr>
        </w:div>
        <w:div w:id="1411928518">
          <w:marLeft w:val="0"/>
          <w:marRight w:val="0"/>
          <w:marTop w:val="0"/>
          <w:marBottom w:val="0"/>
          <w:divBdr>
            <w:top w:val="none" w:sz="0" w:space="0" w:color="auto"/>
            <w:left w:val="none" w:sz="0" w:space="0" w:color="auto"/>
            <w:bottom w:val="none" w:sz="0" w:space="0" w:color="auto"/>
            <w:right w:val="none" w:sz="0" w:space="0" w:color="auto"/>
          </w:divBdr>
        </w:div>
        <w:div w:id="1167674208">
          <w:marLeft w:val="0"/>
          <w:marRight w:val="0"/>
          <w:marTop w:val="0"/>
          <w:marBottom w:val="0"/>
          <w:divBdr>
            <w:top w:val="none" w:sz="0" w:space="0" w:color="auto"/>
            <w:left w:val="none" w:sz="0" w:space="0" w:color="auto"/>
            <w:bottom w:val="none" w:sz="0" w:space="0" w:color="auto"/>
            <w:right w:val="none" w:sz="0" w:space="0" w:color="auto"/>
          </w:divBdr>
        </w:div>
      </w:divsChild>
    </w:div>
    <w:div w:id="1222867143">
      <w:bodyDiv w:val="1"/>
      <w:marLeft w:val="0"/>
      <w:marRight w:val="0"/>
      <w:marTop w:val="0"/>
      <w:marBottom w:val="0"/>
      <w:divBdr>
        <w:top w:val="none" w:sz="0" w:space="0" w:color="auto"/>
        <w:left w:val="none" w:sz="0" w:space="0" w:color="auto"/>
        <w:bottom w:val="none" w:sz="0" w:space="0" w:color="auto"/>
        <w:right w:val="none" w:sz="0" w:space="0" w:color="auto"/>
      </w:divBdr>
    </w:div>
    <w:div w:id="1464273167">
      <w:bodyDiv w:val="1"/>
      <w:marLeft w:val="0"/>
      <w:marRight w:val="0"/>
      <w:marTop w:val="0"/>
      <w:marBottom w:val="0"/>
      <w:divBdr>
        <w:top w:val="none" w:sz="0" w:space="0" w:color="auto"/>
        <w:left w:val="none" w:sz="0" w:space="0" w:color="auto"/>
        <w:bottom w:val="none" w:sz="0" w:space="0" w:color="auto"/>
        <w:right w:val="none" w:sz="0" w:space="0" w:color="auto"/>
      </w:divBdr>
    </w:div>
    <w:div w:id="1525364679">
      <w:bodyDiv w:val="1"/>
      <w:marLeft w:val="0"/>
      <w:marRight w:val="0"/>
      <w:marTop w:val="0"/>
      <w:marBottom w:val="0"/>
      <w:divBdr>
        <w:top w:val="none" w:sz="0" w:space="0" w:color="auto"/>
        <w:left w:val="none" w:sz="0" w:space="0" w:color="auto"/>
        <w:bottom w:val="none" w:sz="0" w:space="0" w:color="auto"/>
        <w:right w:val="none" w:sz="0" w:space="0" w:color="auto"/>
      </w:divBdr>
    </w:div>
    <w:div w:id="1562862570">
      <w:bodyDiv w:val="1"/>
      <w:marLeft w:val="0"/>
      <w:marRight w:val="0"/>
      <w:marTop w:val="0"/>
      <w:marBottom w:val="0"/>
      <w:divBdr>
        <w:top w:val="none" w:sz="0" w:space="0" w:color="auto"/>
        <w:left w:val="none" w:sz="0" w:space="0" w:color="auto"/>
        <w:bottom w:val="none" w:sz="0" w:space="0" w:color="auto"/>
        <w:right w:val="none" w:sz="0" w:space="0" w:color="auto"/>
      </w:divBdr>
    </w:div>
    <w:div w:id="1609893050">
      <w:bodyDiv w:val="1"/>
      <w:marLeft w:val="0"/>
      <w:marRight w:val="0"/>
      <w:marTop w:val="0"/>
      <w:marBottom w:val="0"/>
      <w:divBdr>
        <w:top w:val="none" w:sz="0" w:space="0" w:color="auto"/>
        <w:left w:val="none" w:sz="0" w:space="0" w:color="auto"/>
        <w:bottom w:val="none" w:sz="0" w:space="0" w:color="auto"/>
        <w:right w:val="none" w:sz="0" w:space="0" w:color="auto"/>
      </w:divBdr>
      <w:divsChild>
        <w:div w:id="512063941">
          <w:marLeft w:val="0"/>
          <w:marRight w:val="0"/>
          <w:marTop w:val="0"/>
          <w:marBottom w:val="0"/>
          <w:divBdr>
            <w:top w:val="none" w:sz="0" w:space="0" w:color="auto"/>
            <w:left w:val="none" w:sz="0" w:space="0" w:color="auto"/>
            <w:bottom w:val="none" w:sz="0" w:space="0" w:color="auto"/>
            <w:right w:val="none" w:sz="0" w:space="0" w:color="auto"/>
          </w:divBdr>
        </w:div>
        <w:div w:id="292492543">
          <w:marLeft w:val="0"/>
          <w:marRight w:val="0"/>
          <w:marTop w:val="0"/>
          <w:marBottom w:val="0"/>
          <w:divBdr>
            <w:top w:val="none" w:sz="0" w:space="0" w:color="auto"/>
            <w:left w:val="single" w:sz="24" w:space="0" w:color="CED3F1"/>
            <w:bottom w:val="none" w:sz="0" w:space="0" w:color="auto"/>
            <w:right w:val="none" w:sz="0" w:space="0" w:color="auto"/>
          </w:divBdr>
          <w:divsChild>
            <w:div w:id="805926526">
              <w:marLeft w:val="0"/>
              <w:marRight w:val="0"/>
              <w:marTop w:val="0"/>
              <w:marBottom w:val="0"/>
              <w:divBdr>
                <w:top w:val="none" w:sz="0" w:space="0" w:color="auto"/>
                <w:left w:val="none" w:sz="0" w:space="0" w:color="auto"/>
                <w:bottom w:val="none" w:sz="0" w:space="0" w:color="auto"/>
                <w:right w:val="none" w:sz="0" w:space="0" w:color="auto"/>
              </w:divBdr>
            </w:div>
            <w:div w:id="1774207897">
              <w:marLeft w:val="0"/>
              <w:marRight w:val="0"/>
              <w:marTop w:val="0"/>
              <w:marBottom w:val="0"/>
              <w:divBdr>
                <w:top w:val="none" w:sz="0" w:space="0" w:color="auto"/>
                <w:left w:val="none" w:sz="0" w:space="0" w:color="auto"/>
                <w:bottom w:val="none" w:sz="0" w:space="0" w:color="auto"/>
                <w:right w:val="none" w:sz="0" w:space="0" w:color="auto"/>
              </w:divBdr>
            </w:div>
            <w:div w:id="1881162196">
              <w:marLeft w:val="0"/>
              <w:marRight w:val="0"/>
              <w:marTop w:val="0"/>
              <w:marBottom w:val="0"/>
              <w:divBdr>
                <w:top w:val="none" w:sz="0" w:space="0" w:color="auto"/>
                <w:left w:val="none" w:sz="0" w:space="0" w:color="auto"/>
                <w:bottom w:val="none" w:sz="0" w:space="0" w:color="auto"/>
                <w:right w:val="none" w:sz="0" w:space="0" w:color="auto"/>
              </w:divBdr>
            </w:div>
            <w:div w:id="1869219465">
              <w:marLeft w:val="0"/>
              <w:marRight w:val="0"/>
              <w:marTop w:val="0"/>
              <w:marBottom w:val="0"/>
              <w:divBdr>
                <w:top w:val="none" w:sz="0" w:space="0" w:color="auto"/>
                <w:left w:val="none" w:sz="0" w:space="0" w:color="auto"/>
                <w:bottom w:val="none" w:sz="0" w:space="0" w:color="auto"/>
                <w:right w:val="none" w:sz="0" w:space="0" w:color="auto"/>
              </w:divBdr>
            </w:div>
            <w:div w:id="897715582">
              <w:marLeft w:val="0"/>
              <w:marRight w:val="0"/>
              <w:marTop w:val="0"/>
              <w:marBottom w:val="0"/>
              <w:divBdr>
                <w:top w:val="none" w:sz="0" w:space="0" w:color="auto"/>
                <w:left w:val="none" w:sz="0" w:space="0" w:color="auto"/>
                <w:bottom w:val="none" w:sz="0" w:space="0" w:color="auto"/>
                <w:right w:val="none" w:sz="0" w:space="0" w:color="auto"/>
              </w:divBdr>
            </w:div>
            <w:div w:id="795489411">
              <w:marLeft w:val="0"/>
              <w:marRight w:val="0"/>
              <w:marTop w:val="0"/>
              <w:marBottom w:val="0"/>
              <w:divBdr>
                <w:top w:val="none" w:sz="0" w:space="0" w:color="auto"/>
                <w:left w:val="none" w:sz="0" w:space="0" w:color="auto"/>
                <w:bottom w:val="none" w:sz="0" w:space="0" w:color="auto"/>
                <w:right w:val="none" w:sz="0" w:space="0" w:color="auto"/>
              </w:divBdr>
            </w:div>
          </w:divsChild>
        </w:div>
        <w:div w:id="360671015">
          <w:marLeft w:val="0"/>
          <w:marRight w:val="0"/>
          <w:marTop w:val="0"/>
          <w:marBottom w:val="0"/>
          <w:divBdr>
            <w:top w:val="none" w:sz="0" w:space="0" w:color="auto"/>
            <w:left w:val="none" w:sz="0" w:space="0" w:color="auto"/>
            <w:bottom w:val="none" w:sz="0" w:space="0" w:color="auto"/>
            <w:right w:val="none" w:sz="0" w:space="0" w:color="auto"/>
          </w:divBdr>
        </w:div>
        <w:div w:id="1814634856">
          <w:marLeft w:val="0"/>
          <w:marRight w:val="0"/>
          <w:marTop w:val="0"/>
          <w:marBottom w:val="0"/>
          <w:divBdr>
            <w:top w:val="none" w:sz="0" w:space="0" w:color="auto"/>
            <w:left w:val="none" w:sz="0" w:space="0" w:color="auto"/>
            <w:bottom w:val="none" w:sz="0" w:space="0" w:color="auto"/>
            <w:right w:val="none" w:sz="0" w:space="0" w:color="auto"/>
          </w:divBdr>
        </w:div>
        <w:div w:id="350763263">
          <w:marLeft w:val="0"/>
          <w:marRight w:val="0"/>
          <w:marTop w:val="0"/>
          <w:marBottom w:val="0"/>
          <w:divBdr>
            <w:top w:val="none" w:sz="0" w:space="0" w:color="auto"/>
            <w:left w:val="none" w:sz="0" w:space="0" w:color="auto"/>
            <w:bottom w:val="none" w:sz="0" w:space="0" w:color="auto"/>
            <w:right w:val="none" w:sz="0" w:space="0" w:color="auto"/>
          </w:divBdr>
        </w:div>
        <w:div w:id="837304176">
          <w:marLeft w:val="0"/>
          <w:marRight w:val="0"/>
          <w:marTop w:val="0"/>
          <w:marBottom w:val="0"/>
          <w:divBdr>
            <w:top w:val="none" w:sz="0" w:space="0" w:color="auto"/>
            <w:left w:val="none" w:sz="0" w:space="0" w:color="auto"/>
            <w:bottom w:val="none" w:sz="0" w:space="0" w:color="auto"/>
            <w:right w:val="none" w:sz="0" w:space="0" w:color="auto"/>
          </w:divBdr>
        </w:div>
        <w:div w:id="1192648026">
          <w:marLeft w:val="0"/>
          <w:marRight w:val="0"/>
          <w:marTop w:val="0"/>
          <w:marBottom w:val="0"/>
          <w:divBdr>
            <w:top w:val="none" w:sz="0" w:space="0" w:color="auto"/>
            <w:left w:val="none" w:sz="0" w:space="0" w:color="auto"/>
            <w:bottom w:val="none" w:sz="0" w:space="0" w:color="auto"/>
            <w:right w:val="none" w:sz="0" w:space="0" w:color="auto"/>
          </w:divBdr>
        </w:div>
        <w:div w:id="1977491724">
          <w:marLeft w:val="0"/>
          <w:marRight w:val="0"/>
          <w:marTop w:val="0"/>
          <w:marBottom w:val="0"/>
          <w:divBdr>
            <w:top w:val="none" w:sz="0" w:space="0" w:color="auto"/>
            <w:left w:val="none" w:sz="0" w:space="0" w:color="auto"/>
            <w:bottom w:val="none" w:sz="0" w:space="0" w:color="auto"/>
            <w:right w:val="none" w:sz="0" w:space="0" w:color="auto"/>
          </w:divBdr>
        </w:div>
        <w:div w:id="1369988058">
          <w:marLeft w:val="0"/>
          <w:marRight w:val="0"/>
          <w:marTop w:val="0"/>
          <w:marBottom w:val="0"/>
          <w:divBdr>
            <w:top w:val="none" w:sz="0" w:space="0" w:color="auto"/>
            <w:left w:val="none" w:sz="0" w:space="0" w:color="auto"/>
            <w:bottom w:val="none" w:sz="0" w:space="0" w:color="auto"/>
            <w:right w:val="none" w:sz="0" w:space="0" w:color="auto"/>
          </w:divBdr>
        </w:div>
        <w:div w:id="1669596136">
          <w:marLeft w:val="0"/>
          <w:marRight w:val="0"/>
          <w:marTop w:val="0"/>
          <w:marBottom w:val="0"/>
          <w:divBdr>
            <w:top w:val="none" w:sz="0" w:space="0" w:color="auto"/>
            <w:left w:val="none" w:sz="0" w:space="0" w:color="auto"/>
            <w:bottom w:val="none" w:sz="0" w:space="0" w:color="auto"/>
            <w:right w:val="none" w:sz="0" w:space="0" w:color="auto"/>
          </w:divBdr>
        </w:div>
      </w:divsChild>
    </w:div>
    <w:div w:id="1880507403">
      <w:bodyDiv w:val="1"/>
      <w:marLeft w:val="0"/>
      <w:marRight w:val="0"/>
      <w:marTop w:val="0"/>
      <w:marBottom w:val="0"/>
      <w:divBdr>
        <w:top w:val="none" w:sz="0" w:space="0" w:color="auto"/>
        <w:left w:val="none" w:sz="0" w:space="0" w:color="auto"/>
        <w:bottom w:val="none" w:sz="0" w:space="0" w:color="auto"/>
        <w:right w:val="none" w:sz="0" w:space="0" w:color="auto"/>
      </w:divBdr>
    </w:div>
    <w:div w:id="1904755833">
      <w:bodyDiv w:val="1"/>
      <w:marLeft w:val="0"/>
      <w:marRight w:val="0"/>
      <w:marTop w:val="0"/>
      <w:marBottom w:val="0"/>
      <w:divBdr>
        <w:top w:val="none" w:sz="0" w:space="0" w:color="auto"/>
        <w:left w:val="none" w:sz="0" w:space="0" w:color="auto"/>
        <w:bottom w:val="none" w:sz="0" w:space="0" w:color="auto"/>
        <w:right w:val="none" w:sz="0" w:space="0" w:color="auto"/>
      </w:divBdr>
    </w:div>
    <w:div w:id="1934237746">
      <w:bodyDiv w:val="1"/>
      <w:marLeft w:val="0"/>
      <w:marRight w:val="0"/>
      <w:marTop w:val="0"/>
      <w:marBottom w:val="0"/>
      <w:divBdr>
        <w:top w:val="none" w:sz="0" w:space="0" w:color="auto"/>
        <w:left w:val="none" w:sz="0" w:space="0" w:color="auto"/>
        <w:bottom w:val="none" w:sz="0" w:space="0" w:color="auto"/>
        <w:right w:val="none" w:sz="0" w:space="0" w:color="auto"/>
      </w:divBdr>
      <w:divsChild>
        <w:div w:id="615256220">
          <w:marLeft w:val="0"/>
          <w:marRight w:val="0"/>
          <w:marTop w:val="0"/>
          <w:marBottom w:val="0"/>
          <w:divBdr>
            <w:top w:val="none" w:sz="0" w:space="0" w:color="auto"/>
            <w:left w:val="none" w:sz="0" w:space="0" w:color="auto"/>
            <w:bottom w:val="none" w:sz="0" w:space="0" w:color="auto"/>
            <w:right w:val="none" w:sz="0" w:space="0" w:color="auto"/>
          </w:divBdr>
        </w:div>
        <w:div w:id="966082120">
          <w:marLeft w:val="0"/>
          <w:marRight w:val="0"/>
          <w:marTop w:val="0"/>
          <w:marBottom w:val="0"/>
          <w:divBdr>
            <w:top w:val="none" w:sz="0" w:space="0" w:color="auto"/>
            <w:left w:val="none" w:sz="0" w:space="0" w:color="auto"/>
            <w:bottom w:val="none" w:sz="0" w:space="0" w:color="auto"/>
            <w:right w:val="none" w:sz="0" w:space="0" w:color="auto"/>
          </w:divBdr>
        </w:div>
      </w:divsChild>
    </w:div>
    <w:div w:id="2008316625">
      <w:bodyDiv w:val="1"/>
      <w:marLeft w:val="0"/>
      <w:marRight w:val="0"/>
      <w:marTop w:val="0"/>
      <w:marBottom w:val="0"/>
      <w:divBdr>
        <w:top w:val="none" w:sz="0" w:space="0" w:color="auto"/>
        <w:left w:val="none" w:sz="0" w:space="0" w:color="auto"/>
        <w:bottom w:val="none" w:sz="0" w:space="0" w:color="auto"/>
        <w:right w:val="none" w:sz="0" w:space="0" w:color="auto"/>
      </w:divBdr>
      <w:divsChild>
        <w:div w:id="347877976">
          <w:marLeft w:val="0"/>
          <w:marRight w:val="0"/>
          <w:marTop w:val="0"/>
          <w:marBottom w:val="0"/>
          <w:divBdr>
            <w:top w:val="none" w:sz="0" w:space="0" w:color="auto"/>
            <w:left w:val="none" w:sz="0" w:space="0" w:color="auto"/>
            <w:bottom w:val="none" w:sz="0" w:space="0" w:color="auto"/>
            <w:right w:val="none" w:sz="0" w:space="0" w:color="auto"/>
          </w:divBdr>
        </w:div>
      </w:divsChild>
    </w:div>
    <w:div w:id="20877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LAW&amp;n=165162&amp;dst=100045&amp;field=134&amp;date=03.06.2022" TargetMode="External"/><Relationship Id="rId21" Type="http://schemas.openxmlformats.org/officeDocument/2006/relationships/hyperlink" Target="consultantplus://offline/ref=BB4E338D3A100D0C5103EDF01D240E6DEF6B387828BBA743862767455E6A3CABAB71540EEA10C7E467A14C12A52FFC545BE61EF90DuAv3J" TargetMode="External"/><Relationship Id="rId42" Type="http://schemas.openxmlformats.org/officeDocument/2006/relationships/hyperlink" Target="consultantplus://offline/ref=7D6D0A23676E0D2D2CA20954FEECA40C7D45DF27680669C3309D732E62D7FD3FCB4AF73F3C6544607F542D2BD8BB7FFC0B78366D95L6B7M" TargetMode="External"/><Relationship Id="rId47" Type="http://schemas.openxmlformats.org/officeDocument/2006/relationships/hyperlink" Target="consultantplus://offline/ref=C6AC94FFADD626CDB307BB258011D5C3E160AC54835E83AB81E1F50C0072AB134F594B8FB5401D960439B2922B40BB5B3DCC1901B95BA053h5d8L" TargetMode="External"/><Relationship Id="rId63" Type="http://schemas.openxmlformats.org/officeDocument/2006/relationships/hyperlink" Target="consultantplus://offline/ref=AF1F96EDFBDE35631F3E726754CDD3242D55406BCC92AE1B754731F8051B9519353535187AA622C27FC3F8B569143715B2776F3190E9EA1DP71BN" TargetMode="External"/><Relationship Id="rId68" Type="http://schemas.openxmlformats.org/officeDocument/2006/relationships/hyperlink" Target="consultantplus://offline/ref=AF1F96EDFBDE35631F3E726754CDD3242A5D4C6BC394AE1B754731F8051B95193535351B7DA227C82299E8B120413C0BB46F71358EE9PE18N" TargetMode="External"/><Relationship Id="rId2" Type="http://schemas.openxmlformats.org/officeDocument/2006/relationships/styles" Target="styles.xml"/><Relationship Id="rId16" Type="http://schemas.openxmlformats.org/officeDocument/2006/relationships/hyperlink" Target="https://docs7.online-sps.ru/cgi/online.cgi?req=doc&amp;base=LAW&amp;n=15189&amp;dst=100002&amp;field=134&amp;date=03.06.2022" TargetMode="External"/><Relationship Id="rId29" Type="http://schemas.openxmlformats.org/officeDocument/2006/relationships/hyperlink" Target="consultantplus://offline/ref=7D6D0A23676E0D2D2CA20954FEECA40C7D44D225630169C3309D732E62D7FD3FCB4AF73F3F664C3F7A413C73D5BD67E20D602A6F9767LEBCM" TargetMode="External"/><Relationship Id="rId11" Type="http://schemas.openxmlformats.org/officeDocument/2006/relationships/hyperlink" Target="https://docs7.online-sps.ru/cgi/online.cgi?req=doc&amp;base=LAW&amp;n=216198&amp;dst=100038&amp;field=134&amp;date=03.06.2022" TargetMode="External"/><Relationship Id="rId24" Type="http://schemas.openxmlformats.org/officeDocument/2006/relationships/hyperlink" Target="https://docs7.online-sps.ru/cgi/online.cgi?req=doc&amp;base=LAW&amp;n=355882&amp;dst=100172&amp;field=134&amp;date=03.06.2022" TargetMode="External"/><Relationship Id="rId32" Type="http://schemas.openxmlformats.org/officeDocument/2006/relationships/hyperlink" Target="consultantplus://offline/ref=7D6D0A23676E0D2D2CA20954FEECA40C7D44D3256B0A69C3309D732E62D7FD3FCB4AF73C38654D372F1B2C779CE86CFC0B78346B8967EE2BLFB2M" TargetMode="External"/><Relationship Id="rId37" Type="http://schemas.openxmlformats.org/officeDocument/2006/relationships/hyperlink" Target="consultantplus://offline/ref=7D6D0A23676E0D2D2CA20954FEECA40C7A4DD92C6E0A69C3309D732E62D7FD3FCB4AF73C38654C302D1B2C779CE86CFC0B78346B8967EE2BLFB2M" TargetMode="External"/><Relationship Id="rId40" Type="http://schemas.openxmlformats.org/officeDocument/2006/relationships/hyperlink" Target="consultantplus://offline/ref=7D6D0A23676E0D2D2CA20954FEECA40C7A4CDE22690069C3309D732E62D7FD3FCB4AF73C38654F30291B2C779CE86CFC0B78346B8967EE2BLFB2M" TargetMode="External"/><Relationship Id="rId45" Type="http://schemas.openxmlformats.org/officeDocument/2006/relationships/hyperlink" Target="consultantplus://offline/ref=C6AC94FFADD626CDB307BB258011D5C3E160AC54835E83AB81E1F50C0072AB134F594B8FB5401D920439B2922B40BB5B3DCC1901B95BA053h5d8L" TargetMode="External"/><Relationship Id="rId53" Type="http://schemas.openxmlformats.org/officeDocument/2006/relationships/hyperlink" Target="consultantplus://offline/ref=5268EB233BACB3CB0CC698F776AE0FC6834E7C4AEE04254BC4091CE9D6D698F5F2975E05BD1C847128DB9355814F3B5732316478585670E9c5l8G" TargetMode="External"/><Relationship Id="rId58" Type="http://schemas.openxmlformats.org/officeDocument/2006/relationships/hyperlink" Target="consultantplus://offline/ref=2153F9D19D567C69E89013AA49393A514E8C53A3D90A484A8C1096DEC8C3A5BA00727649C82430CFC6F3B26273F0B524E3A34E38A866A51AICP3L" TargetMode="External"/><Relationship Id="rId66" Type="http://schemas.openxmlformats.org/officeDocument/2006/relationships/hyperlink" Target="consultantplus://offline/ref=AF1F96EDFBDE35631F3E726754CDD3242D55406CC995AE1B754731F8051B9519353535187AA622C771C3F8B569143715B2776F3190E9EA1DP71BN" TargetMode="External"/><Relationship Id="rId74" Type="http://schemas.openxmlformats.org/officeDocument/2006/relationships/fontTable" Target="fontTable.xml"/><Relationship Id="rId5" Type="http://schemas.openxmlformats.org/officeDocument/2006/relationships/hyperlink" Target="https://docs7.online-sps.ru/cgi/online.cgi?req=doc&amp;base=LAW&amp;n=389182&amp;dst=1102&amp;field=134&amp;date=03.06.2022" TargetMode="External"/><Relationship Id="rId61" Type="http://schemas.openxmlformats.org/officeDocument/2006/relationships/hyperlink" Target="consultantplus://offline/ref=ACF25D899D9D8720F61D36D9933D87959150427724789B08A4E2D69CED96E0522932185B75D08AB4A58CFB94C9016FDE1966E473485E1E9849pEL" TargetMode="External"/><Relationship Id="rId19" Type="http://schemas.openxmlformats.org/officeDocument/2006/relationships/hyperlink" Target="consultantplus://offline/ref=000A0E0345DFBB929E55163DFD0D23E660FF0F0E15FFB036CFB7265F17E896D8935603F056C11777F30C876E5A44D79700A2276098A4145CG1MAL" TargetMode="External"/><Relationship Id="rId14" Type="http://schemas.openxmlformats.org/officeDocument/2006/relationships/hyperlink" Target="https://docs7.online-sps.ru/cgi/online.cgi?req=doc&amp;base=LAW&amp;n=93980&amp;date=03.06.2022" TargetMode="External"/><Relationship Id="rId22" Type="http://schemas.openxmlformats.org/officeDocument/2006/relationships/hyperlink" Target="consultantplus://offline/ref=BB4E338D3A100D0C5103EDF01D240E6DED613A7A2AB2FA498E7E6B47596563BCAC38580AEF10CCB83DB1485BF12BE35D42F81BE70DA13Au5vCJ" TargetMode="External"/><Relationship Id="rId27" Type="http://schemas.openxmlformats.org/officeDocument/2006/relationships/hyperlink" Target="https://docs7.online-sps.ru/cgi/online.cgi?req=doc&amp;base=LAW&amp;n=68004&amp;dst=100008&amp;field=134&amp;date=03.06.2022" TargetMode="External"/><Relationship Id="rId30" Type="http://schemas.openxmlformats.org/officeDocument/2006/relationships/hyperlink" Target="consultantplus://offline/ref=7D6D0A23676E0D2D2CA20954FEECA40C7D44D225630169C3309D732E62D7FD3FCB4AF73F3E65483F7A413C73D5BD67E20D602A6F9767LEBCM" TargetMode="External"/><Relationship Id="rId35" Type="http://schemas.openxmlformats.org/officeDocument/2006/relationships/hyperlink" Target="consultantplus://offline/ref=7D6D0A23676E0D2D2CA20954FEECA40C7A4CDE256C0769C3309D732E62D7FD3FCB4AF73C38654F35271B2C779CE86CFC0B78346B8967EE2BLFB2M" TargetMode="External"/><Relationship Id="rId43" Type="http://schemas.openxmlformats.org/officeDocument/2006/relationships/hyperlink" Target="consultantplus://offline/ref=7D6D0A23676E0D2D2CA20954FEECA40C7A4CD9276A0469C3309D732E62D7FD3FCB4AF73C38654F352E1B2C779CE86CFC0B78346B8967EE2BLFB2M" TargetMode="External"/><Relationship Id="rId48" Type="http://schemas.openxmlformats.org/officeDocument/2006/relationships/hyperlink" Target="consultantplus://offline/ref=EFFB79D615E28646D1A7AF9CE892F36B964DE69FA6358C9B4F7C012BE757A7720D1EE886290B402A0C07F9DC3C12CF57587E80E75643BCACR7ZDK" TargetMode="External"/><Relationship Id="rId56" Type="http://schemas.openxmlformats.org/officeDocument/2006/relationships/hyperlink" Target="consultantplus://offline/ref=2153F9D19D567C69E89013AA49393A5149855FABDE00484A8C1096DEC8C3A5BA0072764DC926399896BCB33E37A2A624E2A34C3EB4I6P6L" TargetMode="External"/><Relationship Id="rId64" Type="http://schemas.openxmlformats.org/officeDocument/2006/relationships/hyperlink" Target="consultantplus://offline/ref=AF1F96EDFBDE35631F3E726754CDD3242A5D4C6BC394AE1B754731F8051B95193535351B72A625C82299E8B120413C0BB46F71358EE9PE18N" TargetMode="External"/><Relationship Id="rId69" Type="http://schemas.openxmlformats.org/officeDocument/2006/relationships/hyperlink" Target="consultantplus://offline/ref=AF1F96EDFBDE35631F3E726754CDD3242A504062C394AE1B754731F8051B9519353535187AA623C474C3F8B569143715B2776F3190E9EA1DP71BN" TargetMode="External"/><Relationship Id="rId8" Type="http://schemas.openxmlformats.org/officeDocument/2006/relationships/hyperlink" Target="https://docs7.online-sps.ru/cgi/online.cgi?req=doc&amp;base=LAW&amp;n=400590&amp;dst=100028&amp;field=134&amp;date=03.06.2022" TargetMode="External"/><Relationship Id="rId51" Type="http://schemas.openxmlformats.org/officeDocument/2006/relationships/hyperlink" Target="consultantplus://offline/ref=EF4628778E2CBA7CCA96EA9BAFE77333F93E47A580133B6AAF3A9DC87D72E7DFDD57EEE69DA6A0986517361E5B28C2D6A63702FCDD72678Ec9h0F" TargetMode="External"/><Relationship Id="rId72" Type="http://schemas.openxmlformats.org/officeDocument/2006/relationships/hyperlink" Target="consultantplus://offline/ref=2374397D625036BB64E5ADD64D90FF10D12ADCE42CD87E013FF9EB7F11B06C4FD68AD80C44689C54F21A16112BEBF3285FC802B1FD324906n066H" TargetMode="External"/><Relationship Id="rId3" Type="http://schemas.openxmlformats.org/officeDocument/2006/relationships/settings" Target="settings.xml"/><Relationship Id="rId12" Type="http://schemas.openxmlformats.org/officeDocument/2006/relationships/hyperlink" Target="https://docs7.online-sps.ru/cgi/online.cgi?req=doc&amp;base=LAW&amp;n=189366&amp;dst=100256&amp;field=134&amp;date=03.06.2022" TargetMode="External"/><Relationship Id="rId17" Type="http://schemas.openxmlformats.org/officeDocument/2006/relationships/hyperlink" Target="https://docs7.online-sps.ru/cgi/online.cgi?req=doc&amp;base=LAW&amp;n=15189&amp;dst=100002&amp;field=134&amp;date=03.06.2022" TargetMode="External"/><Relationship Id="rId25" Type="http://schemas.openxmlformats.org/officeDocument/2006/relationships/hyperlink" Target="https://docs7.online-sps.ru/cgi/online.cgi?req=doc&amp;base=LAW&amp;n=68004&amp;dst=100008&amp;field=134&amp;date=03.06.2022" TargetMode="External"/><Relationship Id="rId33" Type="http://schemas.openxmlformats.org/officeDocument/2006/relationships/hyperlink" Target="consultantplus://offline/ref=7D6D0A23676E0D2D2CA20954FEECA40C7D49DE2C630169C3309D732E62D7FD3FCB4AF73C38654F332E1B2C779CE86CFC0B78346B8967EE2BLFB2M" TargetMode="External"/><Relationship Id="rId38" Type="http://schemas.openxmlformats.org/officeDocument/2006/relationships/hyperlink" Target="consultantplus://offline/ref=7D6D0A23676E0D2D2CA20954FEECA40C7D44D225630169C3309D732E62D7FD3FCB4AF73F3F67463F7A413C73D5BD67E20D602A6F9767LEBCM" TargetMode="External"/><Relationship Id="rId46" Type="http://schemas.openxmlformats.org/officeDocument/2006/relationships/hyperlink" Target="consultantplus://offline/ref=C6AC94FFADD626CDB307BB258011D5C3E160AA56885283AB81E1F50C0072AB134F594B8FB5401D920639B2922B40BB5B3DCC1901B95BA053h5d8L" TargetMode="External"/><Relationship Id="rId59" Type="http://schemas.openxmlformats.org/officeDocument/2006/relationships/hyperlink" Target="consultantplus://offline/ref=2153F9D19D567C69E89013AA49393A514E8C52A3D101484A8C1096DEC8C3A5BA00727649C82634CAC6F3B26273F0B524E3A34E38A866A51AICP3L" TargetMode="External"/><Relationship Id="rId67" Type="http://schemas.openxmlformats.org/officeDocument/2006/relationships/hyperlink" Target="consultantplus://offline/ref=AF1F96EDFBDE35631F3E726754CDD3242A5D4D6BCB9FAE1B754731F8051B9519353535187AA620C077C3F8B569143715B2776F3190E9EA1DP71BN" TargetMode="External"/><Relationship Id="rId20" Type="http://schemas.openxmlformats.org/officeDocument/2006/relationships/hyperlink" Target="consultantplus://offline/ref=000A0E0345DFBB929E55163DFD0D23E662FF070A18F8B036CFB7265F17E896D8935603F056C0177FF70C876E5A44D79700A2276098A4145CG1MAL" TargetMode="External"/><Relationship Id="rId41" Type="http://schemas.openxmlformats.org/officeDocument/2006/relationships/hyperlink" Target="consultantplus://offline/ref=7D6D0A23676E0D2D2CA20954FEECA40C7D44D225630169C3309D732E62D7FD3FCB4AF73C3A6C4D3F7A413C73D5BD67E20D602A6F9767LEBCM" TargetMode="External"/><Relationship Id="rId54" Type="http://schemas.openxmlformats.org/officeDocument/2006/relationships/hyperlink" Target="consultantplus://offline/ref=22FE8DE11B90DAD162A4E894A57ED5C4D10CC982185A86B2133CFB410C65DB709FD5A55C516C385DB4B156A6E0C19387DE4CAC9539146363wBd2I" TargetMode="External"/><Relationship Id="rId62" Type="http://schemas.openxmlformats.org/officeDocument/2006/relationships/hyperlink" Target="consultantplus://offline/ref=AF1F96EDFBDE35631F3E726754CDD3242A5D4C6BC394AE1B754731F8051B95193535351B7CA625C82299E8B120413C0BB46F71358EE9PE18N" TargetMode="External"/><Relationship Id="rId70" Type="http://schemas.openxmlformats.org/officeDocument/2006/relationships/hyperlink" Target="consultantplus://offline/ref=AF1F96EDFBDE35631F3E726754CDD3242A5D4C6BC394AE1B754731F8051B95193535351B7CA725C82299E8B120413C0BB46F71358EE9PE18N"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7.online-sps.ru/cgi/online.cgi?req=doc&amp;base=LAW&amp;n=394333&amp;dst=100172&amp;field=134&amp;date=03.06.2022" TargetMode="External"/><Relationship Id="rId15" Type="http://schemas.openxmlformats.org/officeDocument/2006/relationships/hyperlink" Target="https://docs7.online-sps.ru/cgi/online.cgi?req=doc&amp;base=LAW&amp;n=405635&amp;dst=199&amp;field=134&amp;date=03.06.2022" TargetMode="External"/><Relationship Id="rId23" Type="http://schemas.openxmlformats.org/officeDocument/2006/relationships/hyperlink" Target="https://docs7.online-sps.ru/cgi/online.cgi?req=doc&amp;base=LAW&amp;n=401289&amp;dst=100011&amp;field=134&amp;date=03.06.2022" TargetMode="External"/><Relationship Id="rId28" Type="http://schemas.openxmlformats.org/officeDocument/2006/relationships/hyperlink" Target="https://docs7.online-sps.ru/cgi/online.cgi?req=doc&amp;base=LAW&amp;n=401289&amp;dst=100011&amp;field=134&amp;date=03.06.2022" TargetMode="External"/><Relationship Id="rId36" Type="http://schemas.openxmlformats.org/officeDocument/2006/relationships/hyperlink" Target="consultantplus://offline/ref=7D6D0A23676E0D2D2CA20954FEECA40C7D44DC25680B69C3309D732E62D7FD3FCB4AF73C38654E31291B2C779CE86CFC0B78346B8967EE2BLFB2M" TargetMode="External"/><Relationship Id="rId49" Type="http://schemas.openxmlformats.org/officeDocument/2006/relationships/hyperlink" Target="consultantplus://offline/ref=EFFB79D615E28646D1A7AF9CE892F36B964DE898A6308C9B4F7C012BE757A7720D1EE886290B402A0C07F9DC3C12CF57587E80E75643BCACR7ZDK" TargetMode="External"/><Relationship Id="rId57" Type="http://schemas.openxmlformats.org/officeDocument/2006/relationships/hyperlink" Target="consultantplus://offline/ref=2153F9D19D567C69E89013AA49393A5149855FABDE00484A8C1096DEC8C3A5BA0072764DCE27399896BCB33E37A2A624E2A34C3EB4I6P6L" TargetMode="External"/><Relationship Id="rId10" Type="http://schemas.openxmlformats.org/officeDocument/2006/relationships/hyperlink" Target="https://docs7.online-sps.ru/cgi/online.cgi?req=doc&amp;base=LAW&amp;n=394333&amp;dst=447&amp;field=134&amp;date=03.06.2022" TargetMode="External"/><Relationship Id="rId31" Type="http://schemas.openxmlformats.org/officeDocument/2006/relationships/hyperlink" Target="consultantplus://offline/ref=7D6D0A23676E0D2D2CA20954FEECA40C7A4CD927630369C3309D732E62D7FD3FCB4AF73C38654F352A1B2C779CE86CFC0B78346B8967EE2BLFB2M" TargetMode="External"/><Relationship Id="rId44" Type="http://schemas.openxmlformats.org/officeDocument/2006/relationships/hyperlink" Target="consultantplus://offline/ref=C6AC94FFADD626CDB307BB258011D5C3E665AA5F885883AB81E1F50C0072AB134F594B8FB5401C950139B2922B40BB5B3DCC1901B95BA053h5d8L" TargetMode="External"/><Relationship Id="rId52" Type="http://schemas.openxmlformats.org/officeDocument/2006/relationships/hyperlink" Target="consultantplus://offline/ref=EF4628778E2CBA7CCA96EA9BAFE77333FE3749AD80153B6AAF3A9DC87D72E7DFDD57EEE69FAFA292364D261A127FCBCAA22F1CF8C372c6h5F" TargetMode="External"/><Relationship Id="rId60" Type="http://schemas.openxmlformats.org/officeDocument/2006/relationships/hyperlink" Target="consultantplus://offline/ref=ACF25D899D9D8720F61D36D9933D8795965849762F7B9B08A4E2D69CED96E0522932185B75D089BDA48CFB94C9016FDE1966E473485E1E9849pEL" TargetMode="External"/><Relationship Id="rId65" Type="http://schemas.openxmlformats.org/officeDocument/2006/relationships/hyperlink" Target="consultantplus://offline/ref=AF1F96EDFBDE35631F3E726754CDD3242A5D4C6BC394AE1B754731F8051B95193535351B7DA326C82299E8B120413C0BB46F71358EE9PE18N" TargetMode="External"/><Relationship Id="rId73" Type="http://schemas.openxmlformats.org/officeDocument/2006/relationships/hyperlink" Target="consultantplus://offline/ref=0190016E6041F9708E3F4A90EBA5A709DA7179B851AB72791FB79E1EC0D3CC0019D065A015D264E44D24097C8052072A1ED9F9C8F119B6154A20H" TargetMode="External"/><Relationship Id="rId4" Type="http://schemas.openxmlformats.org/officeDocument/2006/relationships/webSettings" Target="webSettings.xml"/><Relationship Id="rId9" Type="http://schemas.openxmlformats.org/officeDocument/2006/relationships/hyperlink" Target="https://docs7.online-sps.ru/cgi/online.cgi?req=doc&amp;base=LAW&amp;n=68004&amp;dst=100008&amp;field=134&amp;date=03.06.2022" TargetMode="External"/><Relationship Id="rId13" Type="http://schemas.openxmlformats.org/officeDocument/2006/relationships/hyperlink" Target="https://docs7.online-sps.ru/cgi/online.cgi?req=doc&amp;base=LAW&amp;n=45740&amp;date=03.06.2022" TargetMode="External"/><Relationship Id="rId18" Type="http://schemas.openxmlformats.org/officeDocument/2006/relationships/hyperlink" Target="consultantplus://offline/ref=000A0E0345DFBB929E55163DFD0D23E662F2070714F6ED3CC7EE2A5D10E7C9CF941F0FF156C0177CF853827B4B1CDA9118BC217884A616G5MCL" TargetMode="External"/><Relationship Id="rId39" Type="http://schemas.openxmlformats.org/officeDocument/2006/relationships/hyperlink" Target="consultantplus://offline/ref=7D6D0A23676E0D2D2CA20954FEECA40C7D44D225630169C3309D732E62D7FD3FCB4AF73F3E65483F7A413C73D5BD67E20D602A6F9767LEBCM" TargetMode="External"/><Relationship Id="rId34" Type="http://schemas.openxmlformats.org/officeDocument/2006/relationships/hyperlink" Target="consultantplus://offline/ref=7D6D0A23676E0D2D2CA20954FEECA40C7D44D225630169C3309D732E62D7FD3FCB4AF73F3F604B3F7A413C73D5BD67E20D602A6F9767LEBCM" TargetMode="External"/><Relationship Id="rId50" Type="http://schemas.openxmlformats.org/officeDocument/2006/relationships/hyperlink" Target="consultantplus://offline/ref=6A11D46CCC395E270C10B4A9F039A3A2C0C48DA790611EEFBC3FEB5F4ADB397DFB4574011D85F8A1514AA778BB7EB941AA54BB3DCC86E259V8g7F" TargetMode="External"/><Relationship Id="rId55" Type="http://schemas.openxmlformats.org/officeDocument/2006/relationships/hyperlink" Target="consultantplus://offline/ref=2153F9D19D567C69E89013AA49393A514E8C52A3D101484A8C1096DEC8C3A5BA0072764ACE2435C793A9A2663AA5BF3AE4BB503CB666IAP7L" TargetMode="External"/><Relationship Id="rId7" Type="http://schemas.openxmlformats.org/officeDocument/2006/relationships/hyperlink" Target="https://docs7.online-sps.ru/cgi/online.cgi?req=doc&amp;base=LAW&amp;n=358858&amp;dst=100136&amp;field=134&amp;date=03.06.2022" TargetMode="External"/><Relationship Id="rId71" Type="http://schemas.openxmlformats.org/officeDocument/2006/relationships/hyperlink" Target="consultantplus://offline/ref=2374397D625036BB64E5ADD64D90FF10D622D4E224D97E013FF9EB7F11B06C4FD68AD80F476D9C5FA640061562BFFB375AD01CB5E332n46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12957</Words>
  <Characters>73856</Characters>
  <Application>Microsoft Office Word</Application>
  <DocSecurity>4</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Примерова Вероника Валерьевна</dc:creator>
  <cp:keywords/>
  <dc:description/>
  <cp:lastModifiedBy>Минеева Оксана Ферзулаевна</cp:lastModifiedBy>
  <cp:revision>2</cp:revision>
  <dcterms:created xsi:type="dcterms:W3CDTF">2022-12-15T11:03:00Z</dcterms:created>
  <dcterms:modified xsi:type="dcterms:W3CDTF">2022-12-15T11:03:00Z</dcterms:modified>
</cp:coreProperties>
</file>